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ED7D31" w:themeColor="accent2"/>
          <w:insideV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6657"/>
      </w:tblGrid>
      <w:tr w:rsidR="00210C83" w:rsidRPr="00210C83" w:rsidTr="00EE04AB">
        <w:tc>
          <w:tcPr>
            <w:tcW w:w="1843" w:type="dxa"/>
          </w:tcPr>
          <w:p w:rsidR="00210C83" w:rsidRPr="006D0981" w:rsidRDefault="006D0981" w:rsidP="00B027F8">
            <w:pPr>
              <w:pStyle w:val="Cabealho"/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  <w:t>Sumário</w:t>
            </w:r>
          </w:p>
        </w:tc>
        <w:tc>
          <w:tcPr>
            <w:tcW w:w="6657" w:type="dxa"/>
          </w:tcPr>
          <w:p w:rsidR="00180B68" w:rsidRPr="00210C83" w:rsidRDefault="00210C83" w:rsidP="00180B68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 presente documento contém </w:t>
            </w:r>
            <w:r w:rsidRPr="00EE04AB">
              <w:rPr>
                <w:rFonts w:ascii="Trebuchet MS" w:hAnsi="Trebuchet MS"/>
                <w:b/>
                <w:sz w:val="16"/>
                <w:szCs w:val="16"/>
              </w:rPr>
              <w:t>instruções de trabalho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180B68">
              <w:rPr>
                <w:rFonts w:ascii="Trebuchet MS" w:hAnsi="Trebuchet MS"/>
                <w:sz w:val="16"/>
                <w:szCs w:val="16"/>
              </w:rPr>
              <w:t xml:space="preserve">sobre a criação de políticas de privacidade e termos e condições da empresa. </w:t>
            </w:r>
          </w:p>
        </w:tc>
      </w:tr>
      <w:tr w:rsidR="00210C83" w:rsidRPr="00210C83" w:rsidTr="00EE04AB">
        <w:tc>
          <w:tcPr>
            <w:tcW w:w="1843" w:type="dxa"/>
          </w:tcPr>
          <w:p w:rsidR="006D0981" w:rsidRDefault="006D0981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Síntese</w:t>
            </w:r>
            <w:r w:rsidR="00210C83">
              <w:rPr>
                <w:rFonts w:ascii="Trebuchet MS" w:hAnsi="Trebuchet MS"/>
                <w:color w:val="ED7D31" w:themeColor="accent2"/>
                <w:sz w:val="16"/>
                <w:szCs w:val="16"/>
              </w:rPr>
              <w:t xml:space="preserve"> </w:t>
            </w:r>
          </w:p>
          <w:p w:rsidR="00210C83" w:rsidRDefault="00210C83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RGPD</w:t>
            </w:r>
          </w:p>
        </w:tc>
        <w:tc>
          <w:tcPr>
            <w:tcW w:w="6657" w:type="dxa"/>
          </w:tcPr>
          <w:p w:rsidR="0026730D" w:rsidRPr="0026730D" w:rsidRDefault="0026730D" w:rsidP="0026730D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26730D">
              <w:rPr>
                <w:rFonts w:ascii="Trebuchet MS" w:hAnsi="Trebuchet MS"/>
                <w:sz w:val="16"/>
                <w:szCs w:val="16"/>
              </w:rPr>
              <w:t>O Regulamento Geral s</w:t>
            </w:r>
            <w:r>
              <w:rPr>
                <w:rFonts w:ascii="Trebuchet MS" w:hAnsi="Trebuchet MS"/>
                <w:sz w:val="16"/>
                <w:szCs w:val="16"/>
              </w:rPr>
              <w:t>obre a Proteção de Dados (RGPD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) é o novo quadro legal que </w:t>
            </w:r>
            <w:r>
              <w:rPr>
                <w:rFonts w:ascii="Trebuchet MS" w:hAnsi="Trebuchet MS"/>
                <w:sz w:val="16"/>
                <w:szCs w:val="16"/>
              </w:rPr>
              <w:t>está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em vigor </w:t>
            </w:r>
            <w:r w:rsidR="00BA6573">
              <w:rPr>
                <w:rFonts w:ascii="Trebuchet MS" w:hAnsi="Trebuchet MS"/>
                <w:sz w:val="16"/>
                <w:szCs w:val="16"/>
              </w:rPr>
              <w:t>a partir do dia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25 de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maio de 2018 na União Europeia. </w:t>
            </w:r>
            <w:r>
              <w:rPr>
                <w:rFonts w:ascii="Trebuchet MS" w:hAnsi="Trebuchet MS"/>
                <w:sz w:val="16"/>
                <w:szCs w:val="16"/>
              </w:rPr>
              <w:t xml:space="preserve">A aplicação de coimas que podem ir até 4% do volume de negócios global anual ou 20 milhões de Euros torna indispensável que a </w:t>
            </w:r>
            <w:r w:rsidR="00E3267E" w:rsidRPr="00E3267E">
              <w:rPr>
                <w:rFonts w:ascii="Trebuchet MS" w:hAnsi="Trebuchet MS"/>
                <w:sz w:val="16"/>
                <w:szCs w:val="16"/>
                <w:highlight w:val="lightGray"/>
                <w:u w:val="single"/>
              </w:rPr>
              <w:t>(nome da empresa)</w:t>
            </w:r>
            <w:r>
              <w:rPr>
                <w:rFonts w:ascii="Trebuchet MS" w:hAnsi="Trebuchet MS"/>
                <w:sz w:val="16"/>
                <w:szCs w:val="16"/>
              </w:rPr>
              <w:t xml:space="preserve"> e colaboradores cumpram na íntegra o RGPD.</w:t>
            </w:r>
          </w:p>
          <w:p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:rsidTr="001D6EC3">
        <w:trPr>
          <w:trHeight w:val="212"/>
        </w:trPr>
        <w:tc>
          <w:tcPr>
            <w:tcW w:w="1843" w:type="dxa"/>
          </w:tcPr>
          <w:p w:rsidR="00210C83" w:rsidRDefault="00EE04AB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Conteúdos</w:t>
            </w:r>
          </w:p>
        </w:tc>
        <w:tc>
          <w:tcPr>
            <w:tcW w:w="6657" w:type="dxa"/>
          </w:tcPr>
          <w:p w:rsidR="00210C83" w:rsidRDefault="004E7EF8" w:rsidP="0056715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hyperlink w:anchor="Prerequisit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Pré-requisitos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InstrucoesGerais" w:history="1">
              <w:r w:rsidR="00ED2AEC" w:rsidRPr="0056715A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Gerais</w:t>
              </w:r>
            </w:hyperlink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 • </w:t>
            </w:r>
          </w:p>
        </w:tc>
      </w:tr>
    </w:tbl>
    <w:p w:rsidR="00134B86" w:rsidRDefault="00134B86"/>
    <w:p w:rsidR="0026730D" w:rsidRPr="00E43D00" w:rsidRDefault="00A27533" w:rsidP="00E43D00">
      <w:pPr>
        <w:jc w:val="center"/>
        <w:rPr>
          <w:rFonts w:ascii="Trebuchet MS" w:hAnsi="Trebuchet MS"/>
          <w:b/>
          <w:color w:val="404040" w:themeColor="text1" w:themeTint="BF"/>
          <w:sz w:val="20"/>
          <w:szCs w:val="20"/>
        </w:rPr>
      </w:pPr>
      <w:bookmarkStart w:id="0" w:name="Prerequisitos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 w:rsidR="0026730D" w:rsidRPr="00310547">
        <w:rPr>
          <w:rStyle w:val="sampleCarter"/>
        </w:rPr>
        <w:t>PRÉ-REQUISITOS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26730D" w:rsidTr="00EE04AB">
        <w:tc>
          <w:tcPr>
            <w:tcW w:w="1843" w:type="dxa"/>
          </w:tcPr>
          <w:p w:rsidR="00A27533" w:rsidRDefault="00EE04AB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1. </w:t>
            </w:r>
          </w:p>
          <w:p w:rsidR="0026730D" w:rsidRPr="00A27533" w:rsidRDefault="00180B68" w:rsidP="00310547">
            <w:pPr>
              <w:pStyle w:val="lateral"/>
              <w:outlineLvl w:val="0"/>
            </w:pPr>
            <w:r>
              <w:t xml:space="preserve">Sobre a importância </w:t>
            </w:r>
          </w:p>
        </w:tc>
        <w:tc>
          <w:tcPr>
            <w:tcW w:w="6651" w:type="dxa"/>
          </w:tcPr>
          <w:p w:rsidR="00EE04AB" w:rsidRDefault="005A645D" w:rsidP="000914C8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Política de Privacidade e os Termos e Condições garantem aos utilizadores, nomeadamente o titular dos dados, que a sua empresa tem ativas as melhores práticas para a proteção dos seus direitos. É</w:t>
            </w:r>
            <w:r w:rsidR="00E3267E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por isso</w:t>
            </w:r>
            <w:r w:rsidR="00E3267E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importante que a comunique e que a disponibilize.</w:t>
            </w:r>
          </w:p>
          <w:p w:rsidR="005A645D" w:rsidRPr="00EC6DEF" w:rsidRDefault="005A645D" w:rsidP="000914C8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Ambos os documentos irão ajudar o titular dos dados a compreender melhor a forma como recolhe, trata e usa os seus dados. </w:t>
            </w:r>
          </w:p>
        </w:tc>
      </w:tr>
      <w:tr w:rsidR="0026730D" w:rsidTr="00EE04AB">
        <w:tc>
          <w:tcPr>
            <w:tcW w:w="1843" w:type="dxa"/>
          </w:tcPr>
          <w:p w:rsidR="0026730D" w:rsidRDefault="00EE04AB" w:rsidP="0026730D">
            <w:pPr>
              <w:rPr>
                <w:rStyle w:val="lateralCarter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2. </w:t>
            </w:r>
          </w:p>
          <w:p w:rsidR="009840FB" w:rsidRPr="00A27533" w:rsidRDefault="00E571A8" w:rsidP="0026730D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Style w:val="lateralCarter"/>
              </w:rPr>
              <w:t>Documentos necessários</w:t>
            </w:r>
          </w:p>
        </w:tc>
        <w:tc>
          <w:tcPr>
            <w:tcW w:w="6651" w:type="dxa"/>
          </w:tcPr>
          <w:p w:rsidR="008D2E0C" w:rsidRDefault="005A645D" w:rsidP="008D2E0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Para que a política de privacidade e os termos e condições apresentados ao público sejam efetivamente cumpridos, é necessário que a sua empresa adote um conjunto de mecanismo</w:t>
            </w:r>
            <w:r w:rsidR="00E3267E">
              <w:rPr>
                <w:rFonts w:ascii="Trebuchet MS" w:hAnsi="Trebuchet MS"/>
                <w:sz w:val="18"/>
                <w:szCs w:val="18"/>
              </w:rPr>
              <w:t>s</w:t>
            </w:r>
            <w:r>
              <w:rPr>
                <w:rFonts w:ascii="Trebuchet MS" w:hAnsi="Trebuchet MS"/>
                <w:sz w:val="18"/>
                <w:szCs w:val="18"/>
              </w:rPr>
              <w:t xml:space="preserve"> de proteção e gestão de dados pessoais. Consulte todos os documentos que disponibilizamos para se apoiar.</w:t>
            </w:r>
          </w:p>
          <w:p w:rsidR="00A27533" w:rsidRPr="00EC6DEF" w:rsidRDefault="00A27533" w:rsidP="00BA6573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:rsidR="00134B86" w:rsidRDefault="00A27533" w:rsidP="004370BA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1" w:name="acessos"/>
      <w:r w:rsidR="00E571A8">
        <w:rPr>
          <w:rFonts w:ascii="Trebuchet MS" w:hAnsi="Trebuchet MS"/>
          <w:b/>
          <w:color w:val="404040" w:themeColor="text1" w:themeTint="BF"/>
          <w:sz w:val="20"/>
          <w:szCs w:val="20"/>
        </w:rPr>
        <w:t>INSTRUÇÕES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1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85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"/>
        <w:gridCol w:w="1840"/>
        <w:gridCol w:w="6654"/>
        <w:gridCol w:w="26"/>
      </w:tblGrid>
      <w:tr w:rsidR="00E571A8" w:rsidTr="00D602A0">
        <w:trPr>
          <w:trHeight w:val="1192"/>
        </w:trPr>
        <w:tc>
          <w:tcPr>
            <w:tcW w:w="1850" w:type="dxa"/>
            <w:gridSpan w:val="2"/>
          </w:tcPr>
          <w:p w:rsidR="00E571A8" w:rsidRDefault="008D2E0C" w:rsidP="00277B20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3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Pr="00A27533" w:rsidRDefault="00E571A8" w:rsidP="00277B20">
            <w:pPr>
              <w:pStyle w:val="lateral"/>
              <w:outlineLvl w:val="0"/>
            </w:pPr>
            <w:r>
              <w:t>Disponibilizar</w:t>
            </w:r>
          </w:p>
        </w:tc>
        <w:tc>
          <w:tcPr>
            <w:tcW w:w="6680" w:type="dxa"/>
            <w:gridSpan w:val="2"/>
          </w:tcPr>
          <w:p w:rsidR="00553D51" w:rsidRDefault="00A6580A" w:rsidP="00277B20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 </w:t>
            </w:r>
            <w:r w:rsidR="00E3267E">
              <w:rPr>
                <w:rFonts w:ascii="Trebuchet MS" w:hAnsi="Trebuchet MS"/>
                <w:sz w:val="18"/>
                <w:szCs w:val="18"/>
              </w:rPr>
              <w:t>Política</w:t>
            </w:r>
            <w:r>
              <w:rPr>
                <w:rFonts w:ascii="Trebuchet MS" w:hAnsi="Trebuchet MS"/>
                <w:sz w:val="18"/>
                <w:szCs w:val="18"/>
              </w:rPr>
              <w:t xml:space="preserve"> de Privacidade e os Termos &amp; Condições deverão ser disponibilizados aos diversos públicos da empresa que sejam considerados como “utilizadores”.</w:t>
            </w:r>
            <w:r w:rsidR="00553D51">
              <w:rPr>
                <w:rFonts w:ascii="Trebuchet MS" w:hAnsi="Trebuchet MS"/>
                <w:sz w:val="18"/>
                <w:szCs w:val="18"/>
              </w:rPr>
              <w:t xml:space="preserve"> É comum ver estas duas declarações em rodapé do </w:t>
            </w:r>
            <w:r w:rsidR="0034406C">
              <w:rPr>
                <w:rFonts w:ascii="Trebuchet MS" w:hAnsi="Trebuchet MS"/>
                <w:sz w:val="18"/>
                <w:szCs w:val="18"/>
              </w:rPr>
              <w:t>web</w:t>
            </w:r>
            <w:r w:rsidR="00553D51" w:rsidRPr="00E3267E">
              <w:rPr>
                <w:rFonts w:ascii="Trebuchet MS" w:hAnsi="Trebuchet MS"/>
                <w:i/>
                <w:sz w:val="18"/>
                <w:szCs w:val="18"/>
              </w:rPr>
              <w:t>site</w:t>
            </w:r>
            <w:r w:rsidR="00553D51">
              <w:rPr>
                <w:rFonts w:ascii="Trebuchet MS" w:hAnsi="Trebuchet MS"/>
                <w:sz w:val="18"/>
                <w:szCs w:val="18"/>
              </w:rPr>
              <w:t xml:space="preserve"> oficial das empresas, ou em aplicações que </w:t>
            </w:r>
            <w:r w:rsidR="0034406C">
              <w:rPr>
                <w:rFonts w:ascii="Trebuchet MS" w:hAnsi="Trebuchet MS"/>
                <w:sz w:val="18"/>
                <w:szCs w:val="18"/>
              </w:rPr>
              <w:t>a sua empresa possa</w:t>
            </w:r>
            <w:r w:rsidR="00553D51">
              <w:rPr>
                <w:rFonts w:ascii="Trebuchet MS" w:hAnsi="Trebuchet MS"/>
                <w:sz w:val="18"/>
                <w:szCs w:val="18"/>
              </w:rPr>
              <w:t xml:space="preserve"> ter. </w:t>
            </w:r>
          </w:p>
          <w:p w:rsidR="00E571A8" w:rsidRPr="00EC6DEF" w:rsidRDefault="00553D51" w:rsidP="00553D51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É recomendável que estas declarações sejam sempre anexadas aos formulários</w:t>
            </w:r>
            <w:r w:rsidR="002E14B4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1"/>
            </w:r>
            <w:r>
              <w:rPr>
                <w:rFonts w:ascii="Trebuchet MS" w:hAnsi="Trebuchet MS"/>
                <w:sz w:val="18"/>
                <w:szCs w:val="18"/>
              </w:rPr>
              <w:t xml:space="preserve"> (através de hiperligação) ou a outros documentos que recolham dados pessoais. 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E571A8" w:rsidTr="004370BA">
        <w:trPr>
          <w:trHeight w:val="2027"/>
        </w:trPr>
        <w:tc>
          <w:tcPr>
            <w:tcW w:w="1850" w:type="dxa"/>
            <w:gridSpan w:val="2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8D2E0C" w:rsidP="00277B20">
            <w:pPr>
              <w:rPr>
                <w:rStyle w:val="lateralCarter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Pr="00A27533" w:rsidRDefault="00180B68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Style w:val="lateralCarter"/>
              </w:rPr>
              <w:t>Conteúdos</w:t>
            </w:r>
          </w:p>
        </w:tc>
        <w:tc>
          <w:tcPr>
            <w:tcW w:w="6680" w:type="dxa"/>
            <w:gridSpan w:val="2"/>
          </w:tcPr>
          <w:p w:rsidR="00A6580A" w:rsidRDefault="005A645D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A645D">
              <w:rPr>
                <w:rFonts w:ascii="Trebuchet MS" w:hAnsi="Trebuchet MS"/>
                <w:sz w:val="18"/>
                <w:szCs w:val="18"/>
              </w:rPr>
              <w:t xml:space="preserve">A ARTSOFT disponibiliza </w:t>
            </w:r>
            <w:r>
              <w:rPr>
                <w:rFonts w:ascii="Trebuchet MS" w:hAnsi="Trebuchet MS"/>
                <w:sz w:val="18"/>
                <w:szCs w:val="18"/>
              </w:rPr>
              <w:t>modelos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 de </w:t>
            </w:r>
            <w:r w:rsidR="00E3267E">
              <w:rPr>
                <w:rFonts w:ascii="Trebuchet MS" w:hAnsi="Trebuchet MS"/>
                <w:sz w:val="18"/>
                <w:szCs w:val="18"/>
              </w:rPr>
              <w:t>Política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 de P</w:t>
            </w:r>
            <w:r w:rsidR="002475BC">
              <w:rPr>
                <w:rFonts w:ascii="Trebuchet MS" w:hAnsi="Trebuchet MS"/>
                <w:sz w:val="18"/>
                <w:szCs w:val="18"/>
              </w:rPr>
              <w:t>rivacidade e Termos e Condições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 que poderão servir de base para a criação da sua</w:t>
            </w:r>
            <w:r w:rsidR="002475BC">
              <w:rPr>
                <w:rFonts w:ascii="Trebuchet MS" w:hAnsi="Trebuchet MS"/>
                <w:sz w:val="18"/>
                <w:szCs w:val="18"/>
              </w:rPr>
              <w:t xml:space="preserve"> política e termos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. No entanto, </w:t>
            </w:r>
            <w:r w:rsidR="00A6580A">
              <w:rPr>
                <w:rFonts w:ascii="Trebuchet MS" w:hAnsi="Trebuchet MS"/>
                <w:sz w:val="18"/>
                <w:szCs w:val="18"/>
              </w:rPr>
              <w:t>após criar os seus próprios documentos é recomendável que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 consult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e </w:t>
            </w:r>
            <w:r w:rsidRPr="005A645D">
              <w:rPr>
                <w:rFonts w:ascii="Trebuchet MS" w:hAnsi="Trebuchet MS"/>
                <w:sz w:val="18"/>
                <w:szCs w:val="18"/>
              </w:rPr>
              <w:t xml:space="preserve">um advogado especializado que poderá validar estes documentos legais. </w:t>
            </w:r>
            <w:r w:rsidR="004370B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Na Política de Privacidade deve colocar todas as informações que recolhe dos utilizadores, </w:t>
            </w:r>
            <w:r w:rsidR="002475BC">
              <w:rPr>
                <w:rFonts w:ascii="Trebuchet MS" w:hAnsi="Trebuchet MS"/>
                <w:sz w:val="18"/>
                <w:szCs w:val="18"/>
              </w:rPr>
              <w:t>bem como deve descrever, de maneira</w:t>
            </w:r>
            <w:r w:rsidR="00A6580A">
              <w:rPr>
                <w:rFonts w:ascii="Trebuchet MS" w:hAnsi="Trebuchet MS"/>
                <w:sz w:val="18"/>
                <w:szCs w:val="18"/>
              </w:rPr>
              <w:t xml:space="preserve"> clara e simples, a forma como faz o tratamento dessa informação. </w:t>
            </w:r>
          </w:p>
          <w:p w:rsidR="005A645D" w:rsidRPr="00553D51" w:rsidRDefault="005A645D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Os termos e condições </w:t>
            </w:r>
            <w:r w:rsidR="00A6580A">
              <w:rPr>
                <w:rFonts w:ascii="Trebuchet MS" w:hAnsi="Trebuchet MS"/>
                <w:sz w:val="18"/>
                <w:szCs w:val="18"/>
              </w:rPr>
              <w:t>declaram os procedimentos e processos que a sua empresa tem para fazer cumprir a política de privacidade.</w:t>
            </w:r>
          </w:p>
        </w:tc>
      </w:tr>
      <w:tr w:rsidR="00E571A8" w:rsidTr="00D602A0">
        <w:trPr>
          <w:trHeight w:val="989"/>
        </w:trPr>
        <w:tc>
          <w:tcPr>
            <w:tcW w:w="1850" w:type="dxa"/>
            <w:gridSpan w:val="2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8D2E0C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Default="00180B6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Alterações</w:t>
            </w:r>
          </w:p>
        </w:tc>
        <w:tc>
          <w:tcPr>
            <w:tcW w:w="6680" w:type="dxa"/>
            <w:gridSpan w:val="2"/>
          </w:tcPr>
          <w:p w:rsidR="00E571A8" w:rsidRDefault="00A6580A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Estes documentos podem ser alterados sempre que a empresa entender. Para esse efeito, é importante declarar na política de privacidade que esta requer consulta regular, dado que a mesma está sujeita a alterações sempre que a empresa o justificar.</w:t>
            </w:r>
          </w:p>
          <w:p w:rsidR="002E14B4" w:rsidRPr="008C1C29" w:rsidRDefault="002E14B4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0E0A" w:rsidTr="00D60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26" w:type="dxa"/>
        </w:trPr>
        <w:tc>
          <w:tcPr>
            <w:tcW w:w="8494" w:type="dxa"/>
            <w:gridSpan w:val="2"/>
          </w:tcPr>
          <w:p w:rsidR="000C0E0A" w:rsidRPr="00EC6DEF" w:rsidRDefault="00EC6DEF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</w:rPr>
            </w:pPr>
            <w:r>
              <w:rPr>
                <w:rFonts w:ascii="Trebuchet MS" w:hAnsi="Trebuchet MS" w:cs="Source Sans Pro Light"/>
                <w:color w:val="000000"/>
              </w:rPr>
              <w:t>Notas finais:</w:t>
            </w:r>
          </w:p>
          <w:p w:rsidR="0005069C" w:rsidRPr="004370BA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4"/>
                <w:szCs w:val="14"/>
              </w:rPr>
            </w:pPr>
            <w:r w:rsidRPr="004370BA">
              <w:rPr>
                <w:rFonts w:ascii="Trebuchet MS" w:hAnsi="Trebuchet MS" w:cs="Source Sans Pro Light"/>
                <w:color w:val="000000"/>
                <w:sz w:val="14"/>
                <w:szCs w:val="14"/>
              </w:rPr>
              <w:t>As instruções de trabalho aqui sugeridas devem ser alteradas e validadas conforme a política de RGPD da sua empresa. Este documento serve apenas de exemplo e foi constituído a título generalista para poder s</w:t>
            </w:r>
            <w:r w:rsidR="00EC6DEF" w:rsidRPr="004370BA">
              <w:rPr>
                <w:rFonts w:ascii="Trebuchet MS" w:hAnsi="Trebuchet MS" w:cs="Source Sans Pro Light"/>
                <w:color w:val="000000"/>
                <w:sz w:val="14"/>
                <w:szCs w:val="14"/>
              </w:rPr>
              <w:t xml:space="preserve">er o mais abrangente possível. </w:t>
            </w:r>
            <w:r w:rsidRPr="004370BA">
              <w:rPr>
                <w:rFonts w:ascii="Trebuchet MS" w:hAnsi="Trebuchet MS" w:cs="Source Sans Pro Light"/>
                <w:color w:val="000000"/>
                <w:sz w:val="14"/>
                <w:szCs w:val="14"/>
              </w:rPr>
              <w:t xml:space="preserve">Este documento não dispensa a consulta ao RGPD. A ARTSOFT está ainda disponível para troca de informações. </w:t>
            </w:r>
          </w:p>
          <w:p w:rsidR="000C0E0A" w:rsidRDefault="0005069C" w:rsidP="00EC6DEF">
            <w:pPr>
              <w:autoSpaceDE w:val="0"/>
              <w:autoSpaceDN w:val="0"/>
              <w:adjustRightInd w:val="0"/>
              <w:rPr>
                <w:rFonts w:ascii="Source Sans Pro Light" w:hAnsi="Source Sans Pro Light" w:cs="Source Sans Pro Light"/>
                <w:color w:val="000000"/>
                <w:sz w:val="24"/>
                <w:szCs w:val="24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Para o efeito pode deixar sugestões ou notas que considere pertinente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s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através do e-mail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05069C">
                <w:rPr>
                  <w:rStyle w:val="Hiperligao"/>
                  <w:rFonts w:ascii="Trebuchet MS" w:hAnsi="Trebuchet MS" w:cs="Source Sans Pro Light"/>
                  <w:sz w:val="16"/>
                  <w:szCs w:val="16"/>
                </w:rPr>
                <w:t>marketing@artsoft.pt</w:t>
              </w:r>
            </w:hyperlink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. </w:t>
            </w:r>
          </w:p>
        </w:tc>
      </w:tr>
    </w:tbl>
    <w:p w:rsidR="000C0E0A" w:rsidRDefault="000C0E0A" w:rsidP="00D602A0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sectPr w:rsidR="000C0E0A" w:rsidSect="002475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F9C" w:rsidRDefault="003C3F9C" w:rsidP="0095374B">
      <w:pPr>
        <w:spacing w:after="0" w:line="240" w:lineRule="auto"/>
      </w:pPr>
      <w:r>
        <w:separator/>
      </w:r>
    </w:p>
  </w:endnote>
  <w:endnote w:type="continuationSeparator" w:id="0">
    <w:p w:rsidR="003C3F9C" w:rsidRDefault="003C3F9C" w:rsidP="0095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ebas Neue">
    <w:charset w:val="00"/>
    <w:family w:val="swiss"/>
    <w:notTrueType/>
    <w:pitch w:val="variable"/>
    <w:sig w:usb0="A000002F" w:usb1="0000004B" w:usb2="00000000" w:usb3="00000000" w:csb0="00000093" w:csb1="00000000"/>
  </w:font>
  <w:font w:name="Source Sans Pro Light">
    <w:altName w:val="Cambria Math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8" w:rsidRDefault="004E7E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8" w:rsidRDefault="00B027F8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E7EF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E7EF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4370BA" w:rsidRPr="00A03FDA" w:rsidRDefault="004370BA" w:rsidP="004370BA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Enquanto nosso cliente, poderá personalizar o conteúdo para uso próprio no cumprimento do RGPD.</w:t>
    </w: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>Após cessação de relações comerciais com a ARTSOFT, q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ualquer reproduçã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o, difusão, total ou parcial, 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é ilícita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 e deverá este conteúdo, ser eliminado. </w:t>
    </w:r>
  </w:p>
  <w:p w:rsidR="004370BA" w:rsidRDefault="004370BA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</w:p>
  <w:p w:rsidR="004370BA" w:rsidRDefault="004370B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:rsidR="00B027F8" w:rsidRDefault="00B027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8" w:rsidRDefault="004E7E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F9C" w:rsidRDefault="003C3F9C" w:rsidP="0095374B">
      <w:pPr>
        <w:spacing w:after="0" w:line="240" w:lineRule="auto"/>
      </w:pPr>
      <w:r>
        <w:separator/>
      </w:r>
    </w:p>
  </w:footnote>
  <w:footnote w:type="continuationSeparator" w:id="0">
    <w:p w:rsidR="003C3F9C" w:rsidRDefault="003C3F9C" w:rsidP="0095374B">
      <w:pPr>
        <w:spacing w:after="0" w:line="240" w:lineRule="auto"/>
      </w:pPr>
      <w:r>
        <w:continuationSeparator/>
      </w:r>
    </w:p>
  </w:footnote>
  <w:footnote w:id="1">
    <w:p w:rsidR="002E14B4" w:rsidRDefault="002E14B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14B4">
        <w:rPr>
          <w:rFonts w:ascii="Trebuchet MS" w:hAnsi="Trebuchet MS"/>
          <w:sz w:val="14"/>
          <w:szCs w:val="14"/>
        </w:rPr>
        <w:t xml:space="preserve">Consultar </w:t>
      </w:r>
      <w:r w:rsidRPr="004E7EF8">
        <w:rPr>
          <w:rFonts w:ascii="Trebuchet MS" w:hAnsi="Trebuchet MS"/>
          <w:sz w:val="14"/>
          <w:szCs w:val="14"/>
        </w:rPr>
        <w:t>Instruções de Trabalho sobre formulários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8" w:rsidRDefault="004E7E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8" w:rsidRDefault="00B027F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D472" wp14:editId="78CCE65D">
              <wp:simplePos x="0" y="0"/>
              <wp:positionH relativeFrom="column">
                <wp:posOffset>1491269</wp:posOffset>
              </wp:positionH>
              <wp:positionV relativeFrom="paragraph">
                <wp:posOffset>87976</wp:posOffset>
              </wp:positionV>
              <wp:extent cx="2842952" cy="0"/>
              <wp:effectExtent l="0" t="0" r="14605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4295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9655B5" id="Conexão ret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4pt,6.95pt" to="341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" strokecolor="#ed7d31 [3205]" strokeweight="1.5pt">
              <v:stroke joinstyle="miter"/>
            </v:line>
          </w:pict>
        </mc:Fallback>
      </mc:AlternateContent>
    </w:r>
    <w:r>
      <w:t>Documento Interno RGPD</w:t>
    </w:r>
    <w:r>
      <w:tab/>
    </w:r>
    <w:r>
      <w:tab/>
    </w:r>
    <w:r w:rsidR="0034406C">
      <w:t>Nome da Empresa</w:t>
    </w:r>
  </w:p>
  <w:p w:rsidR="00B027F8" w:rsidRDefault="00B027F8">
    <w:pPr>
      <w:pStyle w:val="Cabealho"/>
    </w:pPr>
  </w:p>
  <w:tbl>
    <w:tblPr>
      <w:tblStyle w:val="Tabelacomgrelh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ED7D31" w:themeColor="accent2"/>
        <w:insideV w:val="dotted" w:sz="4" w:space="0" w:color="ED7D31" w:themeColor="accent2"/>
      </w:tblBorders>
      <w:tblLook w:val="04A0" w:firstRow="1" w:lastRow="0" w:firstColumn="1" w:lastColumn="0" w:noHBand="0" w:noVBand="1"/>
    </w:tblPr>
    <w:tblGrid>
      <w:gridCol w:w="1923"/>
      <w:gridCol w:w="2613"/>
      <w:gridCol w:w="1555"/>
      <w:gridCol w:w="2409"/>
    </w:tblGrid>
    <w:tr w:rsidR="00B027F8" w:rsidRPr="00210C83" w:rsidTr="00180B68">
      <w:tc>
        <w:tcPr>
          <w:tcW w:w="4536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  <w:shd w:val="clear" w:color="auto" w:fill="ED7D31" w:themeFill="accent2"/>
        </w:tcPr>
        <w:p w:rsidR="00B027F8" w:rsidRPr="00210C83" w:rsidRDefault="00B1182E" w:rsidP="00E3267E">
          <w:pPr>
            <w:pStyle w:val="Cabealho"/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</w:pPr>
          <w:r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Como usar </w:t>
          </w:r>
          <w:r w:rsidR="00E3267E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>Política</w:t>
          </w:r>
          <w:r w:rsidR="00180B68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 de Privacidade / Termos &amp; Condições</w:t>
          </w:r>
        </w:p>
      </w:tc>
      <w:tc>
        <w:tcPr>
          <w:tcW w:w="155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B027F8" w:rsidRPr="00210C83" w:rsidRDefault="0034406C" w:rsidP="00ED2AEC">
          <w:pPr>
            <w:pStyle w:val="Cabealho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Notas técnicas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B027F8" w:rsidRPr="00210C83" w:rsidRDefault="00B027F8">
          <w:pPr>
            <w:pStyle w:val="Cabealho"/>
            <w:rPr>
              <w:rFonts w:ascii="Trebuchet MS" w:hAnsi="Trebuchet MS"/>
              <w:sz w:val="16"/>
              <w:szCs w:val="16"/>
            </w:rPr>
          </w:pPr>
        </w:p>
      </w:tc>
    </w:tr>
    <w:tr w:rsidR="0034406C" w:rsidRPr="00210C83" w:rsidTr="00372090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34406C" w:rsidRPr="00210C83" w:rsidRDefault="0034406C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Última Alteração</w:t>
          </w:r>
        </w:p>
      </w:tc>
      <w:tc>
        <w:tcPr>
          <w:tcW w:w="261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34406C" w:rsidRPr="00210C83" w:rsidRDefault="004E7EF8" w:rsidP="0034406C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25</w:t>
          </w:r>
          <w:bookmarkStart w:id="2" w:name="_GoBack"/>
          <w:bookmarkEnd w:id="2"/>
          <w:r w:rsidR="0034406C"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-0</w:t>
          </w:r>
          <w:r w:rsidR="0034406C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5</w:t>
          </w:r>
          <w:r w:rsidR="0034406C"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-2018</w:t>
          </w:r>
        </w:p>
      </w:tc>
      <w:tc>
        <w:tcPr>
          <w:tcW w:w="396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34406C" w:rsidRPr="0034406C" w:rsidRDefault="0034406C">
          <w:pPr>
            <w:pStyle w:val="Cabealho"/>
            <w:rPr>
              <w:rFonts w:ascii="Trebuchet MS" w:hAnsi="Trebuchet MS"/>
              <w:color w:val="808080" w:themeColor="background1" w:themeShade="80"/>
              <w:sz w:val="14"/>
              <w:szCs w:val="14"/>
            </w:rPr>
          </w:pPr>
          <w:r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>Documento exclusivo a clientes/parceiros ARTSOFT.</w:t>
          </w:r>
        </w:p>
      </w:tc>
    </w:tr>
    <w:tr w:rsidR="0034406C" w:rsidRPr="00210C83" w:rsidTr="00BD1D13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34406C" w:rsidRPr="00210C83" w:rsidRDefault="0034406C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 xml:space="preserve">Produzido por </w:t>
          </w:r>
        </w:p>
      </w:tc>
      <w:tc>
        <w:tcPr>
          <w:tcW w:w="261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34406C" w:rsidRPr="0034406C" w:rsidRDefault="0034406C" w:rsidP="0034406C">
          <w:pPr>
            <w:pStyle w:val="Cabealho"/>
            <w:rPr>
              <w:rFonts w:ascii="Trebuchet MS" w:hAnsi="Trebuchet MS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b/>
              <w:color w:val="808080" w:themeColor="background1" w:themeShade="80"/>
              <w:sz w:val="16"/>
              <w:szCs w:val="16"/>
            </w:rPr>
            <w:t xml:space="preserve">ARTSOFT </w:t>
          </w:r>
        </w:p>
      </w:tc>
      <w:tc>
        <w:tcPr>
          <w:tcW w:w="396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34406C" w:rsidRPr="0034406C" w:rsidRDefault="0034406C" w:rsidP="00210C83">
          <w:pPr>
            <w:pStyle w:val="Cabealho"/>
            <w:rPr>
              <w:rFonts w:ascii="Trebuchet MS" w:hAnsi="Trebuchet MS"/>
              <w:color w:val="808080" w:themeColor="background1" w:themeShade="80"/>
              <w:sz w:val="14"/>
              <w:szCs w:val="14"/>
            </w:rPr>
          </w:pPr>
          <w:r w:rsidRPr="0034406C"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>Contem informação auxiliar para apoio ao RGPD.</w:t>
          </w:r>
        </w:p>
      </w:tc>
    </w:tr>
    <w:tr w:rsidR="0034406C" w:rsidRPr="00210C83" w:rsidTr="00B65C62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  <w:shd w:val="clear" w:color="auto" w:fill="A6A6A6" w:themeFill="background1" w:themeFillShade="A6"/>
        </w:tcPr>
        <w:p w:rsidR="0034406C" w:rsidRPr="00EE04AB" w:rsidRDefault="0034406C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Assunto</w:t>
          </w:r>
        </w:p>
      </w:tc>
      <w:tc>
        <w:tcPr>
          <w:tcW w:w="261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  <w:shd w:val="clear" w:color="auto" w:fill="A6A6A6" w:themeFill="background1" w:themeFillShade="A6"/>
        </w:tcPr>
        <w:p w:rsidR="0034406C" w:rsidRPr="00EE04AB" w:rsidRDefault="0034406C" w:rsidP="00180B6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 xml:space="preserve">Instruções </w:t>
          </w:r>
          <w:r>
            <w:rPr>
              <w:rFonts w:ascii="Trebuchet MS" w:hAnsi="Trebuchet MS"/>
              <w:color w:val="FFFFFF" w:themeColor="background1"/>
              <w:sz w:val="16"/>
              <w:szCs w:val="16"/>
            </w:rPr>
            <w:t>de uso PP / T&amp;C</w:t>
          </w:r>
        </w:p>
      </w:tc>
      <w:tc>
        <w:tcPr>
          <w:tcW w:w="396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34406C" w:rsidRDefault="0034406C">
          <w:r w:rsidRPr="006619B0"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 xml:space="preserve">Consulte a </w:t>
          </w:r>
          <w:r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 xml:space="preserve">nossa </w:t>
          </w:r>
          <w:r w:rsidRPr="006619B0">
            <w:rPr>
              <w:rFonts w:ascii="Trebuchet MS" w:hAnsi="Trebuchet MS"/>
              <w:color w:val="808080" w:themeColor="background1" w:themeShade="80"/>
              <w:sz w:val="14"/>
              <w:szCs w:val="14"/>
            </w:rPr>
            <w:t>declaração isenção de responsabilidade.</w:t>
          </w:r>
        </w:p>
      </w:tc>
    </w:tr>
  </w:tbl>
  <w:p w:rsidR="00B027F8" w:rsidRDefault="00B027F8">
    <w:pPr>
      <w:pStyle w:val="Cabealho"/>
    </w:pPr>
  </w:p>
  <w:p w:rsidR="00B027F8" w:rsidRDefault="00B027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F8" w:rsidRDefault="004E7E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1F63"/>
    <w:multiLevelType w:val="hybridMultilevel"/>
    <w:tmpl w:val="A88A4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B"/>
    <w:rsid w:val="0005069C"/>
    <w:rsid w:val="00050B18"/>
    <w:rsid w:val="000914C8"/>
    <w:rsid w:val="000B7C1F"/>
    <w:rsid w:val="000C0DA1"/>
    <w:rsid w:val="000C0E0A"/>
    <w:rsid w:val="000C43C0"/>
    <w:rsid w:val="00112744"/>
    <w:rsid w:val="001215FD"/>
    <w:rsid w:val="00134B86"/>
    <w:rsid w:val="0014785E"/>
    <w:rsid w:val="00180B68"/>
    <w:rsid w:val="001B558C"/>
    <w:rsid w:val="001C02E2"/>
    <w:rsid w:val="001D6EC3"/>
    <w:rsid w:val="00210C83"/>
    <w:rsid w:val="0021425E"/>
    <w:rsid w:val="0021635C"/>
    <w:rsid w:val="00226B6C"/>
    <w:rsid w:val="00240ED2"/>
    <w:rsid w:val="002475BC"/>
    <w:rsid w:val="0026730D"/>
    <w:rsid w:val="002E14B4"/>
    <w:rsid w:val="002F4CEC"/>
    <w:rsid w:val="00310547"/>
    <w:rsid w:val="00310850"/>
    <w:rsid w:val="0034406C"/>
    <w:rsid w:val="003C3F9C"/>
    <w:rsid w:val="003E77A1"/>
    <w:rsid w:val="003F213B"/>
    <w:rsid w:val="004370BA"/>
    <w:rsid w:val="00445BA7"/>
    <w:rsid w:val="00492615"/>
    <w:rsid w:val="00494878"/>
    <w:rsid w:val="004A3EB6"/>
    <w:rsid w:val="004B5E5B"/>
    <w:rsid w:val="004C64B6"/>
    <w:rsid w:val="004E7EF8"/>
    <w:rsid w:val="00522AB4"/>
    <w:rsid w:val="00553D51"/>
    <w:rsid w:val="0056715A"/>
    <w:rsid w:val="005A645D"/>
    <w:rsid w:val="006D0981"/>
    <w:rsid w:val="007B2EAA"/>
    <w:rsid w:val="007D6281"/>
    <w:rsid w:val="00827B14"/>
    <w:rsid w:val="00867C8D"/>
    <w:rsid w:val="008B09C5"/>
    <w:rsid w:val="008B0E86"/>
    <w:rsid w:val="008C1C29"/>
    <w:rsid w:val="008D2E0C"/>
    <w:rsid w:val="00901EEC"/>
    <w:rsid w:val="00924780"/>
    <w:rsid w:val="0095374B"/>
    <w:rsid w:val="009840FB"/>
    <w:rsid w:val="009A5285"/>
    <w:rsid w:val="009B213E"/>
    <w:rsid w:val="009D4111"/>
    <w:rsid w:val="009E15D8"/>
    <w:rsid w:val="009E19DD"/>
    <w:rsid w:val="00A0002B"/>
    <w:rsid w:val="00A018E8"/>
    <w:rsid w:val="00A27533"/>
    <w:rsid w:val="00A31135"/>
    <w:rsid w:val="00A52BE4"/>
    <w:rsid w:val="00A6580A"/>
    <w:rsid w:val="00A809AC"/>
    <w:rsid w:val="00AB01DB"/>
    <w:rsid w:val="00AB1338"/>
    <w:rsid w:val="00AB42F9"/>
    <w:rsid w:val="00AC5611"/>
    <w:rsid w:val="00B027F8"/>
    <w:rsid w:val="00B1182E"/>
    <w:rsid w:val="00B13F2A"/>
    <w:rsid w:val="00B37E4C"/>
    <w:rsid w:val="00B801DB"/>
    <w:rsid w:val="00B943E6"/>
    <w:rsid w:val="00BA6573"/>
    <w:rsid w:val="00BA709C"/>
    <w:rsid w:val="00BB7321"/>
    <w:rsid w:val="00BC2309"/>
    <w:rsid w:val="00BE4A93"/>
    <w:rsid w:val="00BF11A1"/>
    <w:rsid w:val="00C4470E"/>
    <w:rsid w:val="00CA068E"/>
    <w:rsid w:val="00CA42F0"/>
    <w:rsid w:val="00CB1089"/>
    <w:rsid w:val="00CB5BE8"/>
    <w:rsid w:val="00D17B47"/>
    <w:rsid w:val="00D54227"/>
    <w:rsid w:val="00D602A0"/>
    <w:rsid w:val="00D74793"/>
    <w:rsid w:val="00E1253D"/>
    <w:rsid w:val="00E3267E"/>
    <w:rsid w:val="00E43D00"/>
    <w:rsid w:val="00E47B98"/>
    <w:rsid w:val="00E571A8"/>
    <w:rsid w:val="00EC6DEF"/>
    <w:rsid w:val="00ED2AEC"/>
    <w:rsid w:val="00EE04AB"/>
    <w:rsid w:val="00F13EE1"/>
    <w:rsid w:val="00F32E3A"/>
    <w:rsid w:val="00F86E16"/>
    <w:rsid w:val="00FA6991"/>
    <w:rsid w:val="00FD09F2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27717"/>
  <w15:docId w15:val="{BEF31F02-2229-48A2-AB3D-876DC63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4B"/>
  </w:style>
  <w:style w:type="paragraph" w:styleId="Cabealho1">
    <w:name w:val="heading 1"/>
    <w:basedOn w:val="Normal"/>
    <w:next w:val="Normal"/>
    <w:link w:val="Cabealho1Carter"/>
    <w:uiPriority w:val="9"/>
    <w:qFormat/>
    <w:rsid w:val="0095374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537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537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537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5374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537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5374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5374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5374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5374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5374B"/>
    <w:rPr>
      <w:rFonts w:asciiTheme="majorHAnsi" w:eastAsiaTheme="majorEastAsia" w:hAnsiTheme="majorHAnsi" w:cstheme="majorBidi"/>
      <w:cap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5374B"/>
    <w:rPr>
      <w:rFonts w:asciiTheme="majorHAnsi" w:eastAsiaTheme="majorEastAsia" w:hAnsiTheme="majorHAnsi" w:cstheme="majorBidi"/>
      <w:i/>
      <w:iCs/>
      <w:cap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537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95374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374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374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374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95374B"/>
    <w:rPr>
      <w:b/>
      <w:bCs/>
    </w:rPr>
  </w:style>
  <w:style w:type="character" w:styleId="nfase">
    <w:name w:val="Emphasis"/>
    <w:basedOn w:val="Tipodeletrapredefinidodopargrafo"/>
    <w:uiPriority w:val="20"/>
    <w:qFormat/>
    <w:rsid w:val="0095374B"/>
    <w:rPr>
      <w:i/>
      <w:iCs/>
    </w:rPr>
  </w:style>
  <w:style w:type="paragraph" w:styleId="SemEspaamento">
    <w:name w:val="No Spacing"/>
    <w:uiPriority w:val="1"/>
    <w:qFormat/>
    <w:rsid w:val="0095374B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95374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374B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374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374B"/>
    <w:rPr>
      <w:color w:val="404040" w:themeColor="text1" w:themeTint="BF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95374B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95374B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95374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95374B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Tipodeletrapredefinidodopargrafo"/>
    <w:uiPriority w:val="33"/>
    <w:qFormat/>
    <w:rsid w:val="0095374B"/>
    <w:rPr>
      <w:b/>
      <w:bCs/>
      <w:smallCaps/>
      <w:spacing w:val="7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5374B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374B"/>
  </w:style>
  <w:style w:type="paragraph" w:styleId="Rodap">
    <w:name w:val="footer"/>
    <w:basedOn w:val="Normal"/>
    <w:link w:val="Rodap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374B"/>
  </w:style>
  <w:style w:type="table" w:styleId="Tabelacomgrelha">
    <w:name w:val="Table Grid"/>
    <w:basedOn w:val="Tabelanormal"/>
    <w:uiPriority w:val="39"/>
    <w:rsid w:val="0095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10C83"/>
    <w:pPr>
      <w:tabs>
        <w:tab w:val="decimal" w:pos="360"/>
      </w:tabs>
      <w:spacing w:after="200" w:line="276" w:lineRule="auto"/>
    </w:pPr>
    <w:rPr>
      <w:rFonts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210C83"/>
    <w:pPr>
      <w:spacing w:after="0" w:line="240" w:lineRule="auto"/>
    </w:pPr>
    <w:rPr>
      <w:rFonts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210C83"/>
    <w:rPr>
      <w:rFonts w:cs="Times New Roman"/>
      <w:sz w:val="20"/>
      <w:szCs w:val="20"/>
      <w:lang w:eastAsia="pt-PT"/>
    </w:rPr>
  </w:style>
  <w:style w:type="table" w:styleId="SombreadoClaro-Cor1">
    <w:name w:val="Light Shading Accent 1"/>
    <w:basedOn w:val="Tabelanormal"/>
    <w:uiPriority w:val="60"/>
    <w:rsid w:val="00210C83"/>
    <w:pPr>
      <w:spacing w:after="0" w:line="240" w:lineRule="auto"/>
    </w:pPr>
    <w:rPr>
      <w:color w:val="2E74B5" w:themeColor="accent1" w:themeShade="BF"/>
      <w:lang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EE04A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7533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D0981"/>
    <w:rPr>
      <w:color w:val="954F72" w:themeColor="followedHyperlink"/>
      <w:u w:val="single"/>
    </w:rPr>
  </w:style>
  <w:style w:type="paragraph" w:customStyle="1" w:styleId="lateral">
    <w:name w:val="lateral"/>
    <w:basedOn w:val="Normal"/>
    <w:link w:val="lateralCarter"/>
    <w:qFormat/>
    <w:rsid w:val="00310547"/>
    <w:pPr>
      <w:spacing w:after="0" w:line="240" w:lineRule="auto"/>
    </w:pPr>
    <w:rPr>
      <w:rFonts w:ascii="Trebuchet MS" w:hAnsi="Trebuchet MS"/>
      <w:b/>
      <w:color w:val="7F7F7F" w:themeColor="text1" w:themeTint="80"/>
      <w:sz w:val="20"/>
      <w:szCs w:val="20"/>
    </w:rPr>
  </w:style>
  <w:style w:type="paragraph" w:customStyle="1" w:styleId="sample">
    <w:name w:val="sample"/>
    <w:basedOn w:val="Normal"/>
    <w:link w:val="sampleCarter"/>
    <w:qFormat/>
    <w:rsid w:val="00310547"/>
    <w:pPr>
      <w:jc w:val="center"/>
    </w:pPr>
    <w:rPr>
      <w:rFonts w:ascii="Trebuchet MS" w:hAnsi="Trebuchet MS"/>
      <w:b/>
      <w:color w:val="404040" w:themeColor="text1" w:themeTint="BF"/>
      <w:sz w:val="20"/>
      <w:szCs w:val="20"/>
    </w:rPr>
  </w:style>
  <w:style w:type="character" w:customStyle="1" w:styleId="lateralCarter">
    <w:name w:val="lateral Caráter"/>
    <w:basedOn w:val="Tipodeletrapredefinidodopargrafo"/>
    <w:link w:val="lateral"/>
    <w:rsid w:val="00310547"/>
    <w:rPr>
      <w:rFonts w:ascii="Trebuchet MS" w:hAnsi="Trebuchet MS"/>
      <w:b/>
      <w:color w:val="7F7F7F" w:themeColor="text1" w:themeTint="80"/>
      <w:sz w:val="20"/>
      <w:szCs w:val="20"/>
    </w:rPr>
  </w:style>
  <w:style w:type="character" w:customStyle="1" w:styleId="sampleCarter">
    <w:name w:val="sample Caráter"/>
    <w:basedOn w:val="Tipodeletrapredefinidodopargrafo"/>
    <w:link w:val="sample"/>
    <w:rsid w:val="00310547"/>
    <w:rPr>
      <w:rFonts w:ascii="Trebuchet MS" w:hAnsi="Trebuchet MS"/>
      <w:b/>
      <w:color w:val="404040" w:themeColor="text1" w:themeTint="BF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unhideWhenUsed/>
    <w:rsid w:val="00CB108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CB108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B1089"/>
    <w:rPr>
      <w:vertAlign w:val="superscript"/>
    </w:rPr>
  </w:style>
  <w:style w:type="paragraph" w:customStyle="1" w:styleId="Default">
    <w:name w:val="Default"/>
    <w:rsid w:val="009B213E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B213E"/>
    <w:pPr>
      <w:spacing w:line="28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9B213E"/>
    <w:pPr>
      <w:spacing w:line="10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B213E"/>
    <w:pPr>
      <w:spacing w:line="241" w:lineRule="atLeast"/>
    </w:pPr>
    <w:rPr>
      <w:rFonts w:ascii="Source Sans Pro Light" w:hAnsi="Source Sans Pro Light" w:cstheme="minorBidi"/>
      <w:color w:val="auto"/>
    </w:rPr>
  </w:style>
  <w:style w:type="character" w:customStyle="1" w:styleId="A4">
    <w:name w:val="A4"/>
    <w:uiPriority w:val="99"/>
    <w:rsid w:val="009B213E"/>
    <w:rPr>
      <w:rFonts w:cs="Source Sans Pro Light"/>
      <w:color w:val="000000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10850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rtsoft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9E17-84AB-4D3E-A077-B9EAE239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3</cp:revision>
  <cp:lastPrinted>2018-05-11T09:44:00Z</cp:lastPrinted>
  <dcterms:created xsi:type="dcterms:W3CDTF">2018-05-15T17:20:00Z</dcterms:created>
  <dcterms:modified xsi:type="dcterms:W3CDTF">2018-05-25T16:02:00Z</dcterms:modified>
</cp:coreProperties>
</file>