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ED7D31" w:themeColor="accent2"/>
          <w:insideV w:val="dotted" w:sz="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6657"/>
      </w:tblGrid>
      <w:tr w:rsidR="00210C83" w:rsidRPr="00210C83" w:rsidTr="00EE04AB">
        <w:tc>
          <w:tcPr>
            <w:tcW w:w="1843" w:type="dxa"/>
          </w:tcPr>
          <w:p w:rsidR="00210C83" w:rsidRPr="006D0981" w:rsidRDefault="006D0981" w:rsidP="00B027F8">
            <w:pPr>
              <w:pStyle w:val="Cabealho"/>
              <w:rPr>
                <w:rFonts w:ascii="Trebuchet MS" w:hAnsi="Trebuchet MS"/>
                <w:i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i/>
                <w:color w:val="ED7D31" w:themeColor="accent2"/>
                <w:sz w:val="16"/>
                <w:szCs w:val="16"/>
              </w:rPr>
              <w:t>Sumário</w:t>
            </w:r>
          </w:p>
        </w:tc>
        <w:tc>
          <w:tcPr>
            <w:tcW w:w="6657" w:type="dxa"/>
          </w:tcPr>
          <w:p w:rsidR="00180B68" w:rsidRPr="00210C83" w:rsidRDefault="00210C83" w:rsidP="002229F5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O presente documento contém </w:t>
            </w:r>
            <w:r w:rsidRPr="00EE04AB">
              <w:rPr>
                <w:rFonts w:ascii="Trebuchet MS" w:hAnsi="Trebuchet MS"/>
                <w:b/>
                <w:sz w:val="16"/>
                <w:szCs w:val="16"/>
              </w:rPr>
              <w:t>instruções de trabalho</w:t>
            </w:r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180B68">
              <w:rPr>
                <w:rFonts w:ascii="Trebuchet MS" w:hAnsi="Trebuchet MS"/>
                <w:sz w:val="16"/>
                <w:szCs w:val="16"/>
              </w:rPr>
              <w:t xml:space="preserve">sobre a criação de </w:t>
            </w:r>
            <w:r w:rsidR="00236BA0">
              <w:rPr>
                <w:rFonts w:ascii="Trebuchet MS" w:hAnsi="Trebuchet MS"/>
                <w:sz w:val="16"/>
                <w:szCs w:val="16"/>
              </w:rPr>
              <w:t>declarações de compromisso de honra</w:t>
            </w:r>
            <w:r w:rsidR="002229F5">
              <w:rPr>
                <w:rFonts w:ascii="Trebuchet MS" w:hAnsi="Trebuchet MS"/>
                <w:sz w:val="16"/>
                <w:szCs w:val="16"/>
              </w:rPr>
              <w:t xml:space="preserve"> e código de conduta</w:t>
            </w:r>
            <w:r w:rsidR="00180B68">
              <w:rPr>
                <w:rFonts w:ascii="Trebuchet MS" w:hAnsi="Trebuchet MS"/>
                <w:sz w:val="16"/>
                <w:szCs w:val="16"/>
              </w:rPr>
              <w:t xml:space="preserve">. </w:t>
            </w:r>
            <w:r w:rsidR="00236BA0">
              <w:rPr>
                <w:rFonts w:ascii="Trebuchet MS" w:hAnsi="Trebuchet MS"/>
                <w:sz w:val="16"/>
                <w:szCs w:val="16"/>
              </w:rPr>
              <w:t>Est</w:t>
            </w:r>
            <w:r w:rsidR="0091246F">
              <w:rPr>
                <w:rFonts w:ascii="Trebuchet MS" w:hAnsi="Trebuchet MS"/>
                <w:sz w:val="16"/>
                <w:szCs w:val="16"/>
              </w:rPr>
              <w:t>es podem ser aplicado</w:t>
            </w:r>
            <w:r w:rsidR="00236BA0">
              <w:rPr>
                <w:rFonts w:ascii="Trebuchet MS" w:hAnsi="Trebuchet MS"/>
                <w:sz w:val="16"/>
                <w:szCs w:val="16"/>
              </w:rPr>
              <w:t xml:space="preserve">s a colaboradores, </w:t>
            </w:r>
            <w:r w:rsidR="002A43FC">
              <w:rPr>
                <w:rFonts w:ascii="Trebuchet MS" w:hAnsi="Trebuchet MS"/>
                <w:sz w:val="16"/>
                <w:szCs w:val="16"/>
              </w:rPr>
              <w:t>DPO</w:t>
            </w:r>
            <w:r w:rsidR="00236BA0">
              <w:rPr>
                <w:rFonts w:ascii="Trebuchet MS" w:hAnsi="Trebuchet MS"/>
                <w:sz w:val="16"/>
                <w:szCs w:val="16"/>
              </w:rPr>
              <w:t xml:space="preserve"> (Encarregado da Proteção de Dado</w:t>
            </w:r>
            <w:r w:rsidR="00245A48">
              <w:rPr>
                <w:rFonts w:ascii="Trebuchet MS" w:hAnsi="Trebuchet MS"/>
                <w:sz w:val="16"/>
                <w:szCs w:val="16"/>
              </w:rPr>
              <w:t>s</w:t>
            </w:r>
            <w:r w:rsidR="00236BA0">
              <w:rPr>
                <w:rFonts w:ascii="Trebuchet MS" w:hAnsi="Trebuchet MS"/>
                <w:sz w:val="16"/>
                <w:szCs w:val="16"/>
              </w:rPr>
              <w:t>)</w:t>
            </w:r>
            <w:r w:rsidR="00245A48">
              <w:rPr>
                <w:rFonts w:ascii="Trebuchet MS" w:hAnsi="Trebuchet MS"/>
                <w:sz w:val="16"/>
                <w:szCs w:val="16"/>
              </w:rPr>
              <w:t xml:space="preserve"> e </w:t>
            </w:r>
            <w:r w:rsidR="002A43FC">
              <w:rPr>
                <w:rFonts w:ascii="Trebuchet MS" w:hAnsi="Trebuchet MS"/>
                <w:sz w:val="16"/>
                <w:szCs w:val="16"/>
              </w:rPr>
              <w:t xml:space="preserve">responsáveis de </w:t>
            </w:r>
            <w:r w:rsidR="00245A48">
              <w:rPr>
                <w:rFonts w:ascii="Trebuchet MS" w:hAnsi="Trebuchet MS"/>
                <w:sz w:val="16"/>
                <w:szCs w:val="16"/>
              </w:rPr>
              <w:t>Recursos Humanos</w:t>
            </w:r>
            <w:r w:rsidR="00236BA0">
              <w:rPr>
                <w:rFonts w:ascii="Trebuchet MS" w:hAnsi="Trebuchet MS"/>
                <w:sz w:val="16"/>
                <w:szCs w:val="16"/>
              </w:rPr>
              <w:t>.</w:t>
            </w:r>
          </w:p>
        </w:tc>
      </w:tr>
      <w:tr w:rsidR="00210C83" w:rsidRPr="00210C83" w:rsidTr="00EE04AB">
        <w:tc>
          <w:tcPr>
            <w:tcW w:w="1843" w:type="dxa"/>
          </w:tcPr>
          <w:p w:rsidR="006D0981" w:rsidRDefault="006D0981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Síntese</w:t>
            </w:r>
            <w:r w:rsidR="00210C83">
              <w:rPr>
                <w:rFonts w:ascii="Trebuchet MS" w:hAnsi="Trebuchet MS"/>
                <w:color w:val="ED7D31" w:themeColor="accent2"/>
                <w:sz w:val="16"/>
                <w:szCs w:val="16"/>
              </w:rPr>
              <w:t xml:space="preserve"> </w:t>
            </w:r>
          </w:p>
          <w:p w:rsidR="00210C83" w:rsidRDefault="00210C83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RGPD</w:t>
            </w:r>
          </w:p>
        </w:tc>
        <w:tc>
          <w:tcPr>
            <w:tcW w:w="6657" w:type="dxa"/>
          </w:tcPr>
          <w:p w:rsidR="0026730D" w:rsidRPr="0026730D" w:rsidRDefault="0026730D" w:rsidP="0026730D">
            <w:pPr>
              <w:jc w:val="both"/>
              <w:rPr>
                <w:rFonts w:ascii="Trebuchet MS" w:hAnsi="Trebuchet MS"/>
                <w:sz w:val="16"/>
                <w:szCs w:val="16"/>
              </w:rPr>
            </w:pPr>
            <w:r w:rsidRPr="0026730D">
              <w:rPr>
                <w:rFonts w:ascii="Trebuchet MS" w:hAnsi="Trebuchet MS"/>
                <w:sz w:val="16"/>
                <w:szCs w:val="16"/>
              </w:rPr>
              <w:t>O Regulamento Geral s</w:t>
            </w:r>
            <w:r>
              <w:rPr>
                <w:rFonts w:ascii="Trebuchet MS" w:hAnsi="Trebuchet MS"/>
                <w:sz w:val="16"/>
                <w:szCs w:val="16"/>
              </w:rPr>
              <w:t>obre a Proteção de Dados (RGPD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) é o novo quadro legal que </w:t>
            </w:r>
            <w:r>
              <w:rPr>
                <w:rFonts w:ascii="Trebuchet MS" w:hAnsi="Trebuchet MS"/>
                <w:sz w:val="16"/>
                <w:szCs w:val="16"/>
              </w:rPr>
              <w:t>está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 em vigor </w:t>
            </w:r>
            <w:r w:rsidR="00BA6573">
              <w:rPr>
                <w:rFonts w:ascii="Trebuchet MS" w:hAnsi="Trebuchet MS"/>
                <w:sz w:val="16"/>
                <w:szCs w:val="16"/>
              </w:rPr>
              <w:t>a partir do dia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 25 de</w:t>
            </w:r>
            <w:r w:rsidR="00BA6573">
              <w:rPr>
                <w:rFonts w:ascii="Trebuchet MS" w:hAnsi="Trebuchet MS"/>
                <w:sz w:val="16"/>
                <w:szCs w:val="16"/>
              </w:rPr>
              <w:t xml:space="preserve"> maio de 2018 na União Europeia. </w:t>
            </w:r>
            <w:r>
              <w:rPr>
                <w:rFonts w:ascii="Trebuchet MS" w:hAnsi="Trebuchet MS"/>
                <w:sz w:val="16"/>
                <w:szCs w:val="16"/>
              </w:rPr>
              <w:t xml:space="preserve">A aplicação de coimas que podem ir até 4% do volume de negócios global anual ou 20 milhões de Euros torna indispensável que a </w:t>
            </w:r>
            <w:r w:rsidR="00E3267E" w:rsidRPr="00E3267E">
              <w:rPr>
                <w:rFonts w:ascii="Trebuchet MS" w:hAnsi="Trebuchet MS"/>
                <w:sz w:val="16"/>
                <w:szCs w:val="16"/>
                <w:highlight w:val="lightGray"/>
                <w:u w:val="single"/>
              </w:rPr>
              <w:t>(nome da empresa)</w:t>
            </w:r>
            <w:r>
              <w:rPr>
                <w:rFonts w:ascii="Trebuchet MS" w:hAnsi="Trebuchet MS"/>
                <w:sz w:val="16"/>
                <w:szCs w:val="16"/>
              </w:rPr>
              <w:t xml:space="preserve"> e respetivos colaboradores cumpram na íntegra o RGPD.</w:t>
            </w:r>
          </w:p>
          <w:p w:rsidR="00210C83" w:rsidRDefault="00210C83" w:rsidP="0026730D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10C83" w:rsidRPr="00210C83" w:rsidTr="001D6EC3">
        <w:trPr>
          <w:trHeight w:val="212"/>
        </w:trPr>
        <w:tc>
          <w:tcPr>
            <w:tcW w:w="1843" w:type="dxa"/>
          </w:tcPr>
          <w:p w:rsidR="00210C83" w:rsidRDefault="00EE04AB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Conteúdos</w:t>
            </w:r>
          </w:p>
        </w:tc>
        <w:tc>
          <w:tcPr>
            <w:tcW w:w="6657" w:type="dxa"/>
          </w:tcPr>
          <w:p w:rsidR="00210C83" w:rsidRDefault="00597596" w:rsidP="0056715A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  <w:hyperlink w:anchor="Prerequisitos" w:history="1">
              <w:r w:rsidR="00ED2AEC" w:rsidRPr="006D0981">
                <w:rPr>
                  <w:rStyle w:val="Hiperligao"/>
                  <w:rFonts w:ascii="Trebuchet MS" w:hAnsi="Trebuchet MS"/>
                  <w:sz w:val="16"/>
                  <w:szCs w:val="16"/>
                </w:rPr>
                <w:t>Pré-requisitos</w:t>
              </w:r>
            </w:hyperlink>
            <w:r w:rsidR="00ED2AE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ED2AEC">
              <w:rPr>
                <w:rFonts w:ascii="Arial" w:hAnsi="Arial" w:cs="Arial"/>
                <w:color w:val="545454"/>
                <w:shd w:val="clear" w:color="auto" w:fill="FFFFFF"/>
              </w:rPr>
              <w:t xml:space="preserve">• </w:t>
            </w:r>
            <w:hyperlink w:anchor="instruções" w:history="1">
              <w:r w:rsidR="00ED2AEC" w:rsidRPr="0056715A">
                <w:rPr>
                  <w:rStyle w:val="Hiperligao"/>
                  <w:rFonts w:ascii="Trebuchet MS" w:hAnsi="Trebuchet MS"/>
                  <w:sz w:val="16"/>
                  <w:szCs w:val="16"/>
                </w:rPr>
                <w:t>Instruções Gerais</w:t>
              </w:r>
            </w:hyperlink>
            <w:r w:rsidR="00ED2AEC">
              <w:rPr>
                <w:rFonts w:ascii="Arial" w:hAnsi="Arial" w:cs="Arial"/>
                <w:color w:val="545454"/>
                <w:shd w:val="clear" w:color="auto" w:fill="FFFFFF"/>
              </w:rPr>
              <w:t xml:space="preserve"> • </w:t>
            </w:r>
          </w:p>
        </w:tc>
      </w:tr>
    </w:tbl>
    <w:p w:rsidR="00134B86" w:rsidRDefault="00134B86"/>
    <w:p w:rsidR="0026730D" w:rsidRPr="00E43D00" w:rsidRDefault="00A27533" w:rsidP="00E43D00">
      <w:pPr>
        <w:jc w:val="center"/>
        <w:rPr>
          <w:rFonts w:ascii="Trebuchet MS" w:hAnsi="Trebuchet MS"/>
          <w:b/>
          <w:color w:val="404040" w:themeColor="text1" w:themeTint="BF"/>
          <w:sz w:val="20"/>
          <w:szCs w:val="20"/>
        </w:rPr>
      </w:pPr>
      <w:bookmarkStart w:id="0" w:name="Prerequisitos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r w:rsidR="0026730D" w:rsidRPr="00310547">
        <w:rPr>
          <w:rStyle w:val="sampleCarter"/>
        </w:rPr>
        <w:t>PRÉ-REQUISITOS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  <w:bookmarkEnd w:id="0"/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26730D" w:rsidTr="00EE04AB">
        <w:tc>
          <w:tcPr>
            <w:tcW w:w="1843" w:type="dxa"/>
          </w:tcPr>
          <w:p w:rsidR="00A27533" w:rsidRDefault="00EE04AB" w:rsidP="00310547">
            <w:pPr>
              <w:outlineLvl w:val="0"/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1. </w:t>
            </w:r>
          </w:p>
          <w:p w:rsidR="0026730D" w:rsidRPr="00A27533" w:rsidRDefault="00180B68" w:rsidP="00310547">
            <w:pPr>
              <w:pStyle w:val="lateral"/>
              <w:outlineLvl w:val="0"/>
            </w:pPr>
            <w:r>
              <w:t xml:space="preserve">Sobre a importância </w:t>
            </w:r>
          </w:p>
        </w:tc>
        <w:tc>
          <w:tcPr>
            <w:tcW w:w="6651" w:type="dxa"/>
          </w:tcPr>
          <w:p w:rsidR="00EE04AB" w:rsidRDefault="005A645D" w:rsidP="000914C8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A </w:t>
            </w:r>
            <w:r w:rsidR="00245A48">
              <w:rPr>
                <w:rFonts w:ascii="Trebuchet MS" w:hAnsi="Trebuchet MS"/>
                <w:sz w:val="18"/>
                <w:szCs w:val="18"/>
              </w:rPr>
              <w:t xml:space="preserve">declaração de compromisso de honra garante que </w:t>
            </w:r>
            <w:r>
              <w:rPr>
                <w:rFonts w:ascii="Trebuchet MS" w:hAnsi="Trebuchet MS"/>
                <w:sz w:val="18"/>
                <w:szCs w:val="18"/>
              </w:rPr>
              <w:t xml:space="preserve">os </w:t>
            </w:r>
            <w:r w:rsidR="00245A48">
              <w:rPr>
                <w:rFonts w:ascii="Trebuchet MS" w:hAnsi="Trebuchet MS"/>
                <w:sz w:val="18"/>
                <w:szCs w:val="18"/>
              </w:rPr>
              <w:t>destinatários desta, como é o caso dos colaboradores, do Encarregado da Proteção de Dados e dos Recursos Humanos</w:t>
            </w:r>
            <w:r>
              <w:rPr>
                <w:rFonts w:ascii="Trebuchet MS" w:hAnsi="Trebuchet MS"/>
                <w:sz w:val="18"/>
                <w:szCs w:val="18"/>
              </w:rPr>
              <w:t>,</w:t>
            </w:r>
            <w:r w:rsidR="00245A48">
              <w:rPr>
                <w:rFonts w:ascii="Trebuchet MS" w:hAnsi="Trebuchet MS"/>
                <w:sz w:val="18"/>
                <w:szCs w:val="18"/>
              </w:rPr>
              <w:t xml:space="preserve"> desempenharão as suas funções, especialmente o tratamento de dados, de acordo com as normas do RGPD, tendo em conta que tomam conhecimento das normas e comprometem-se a cumprir as mesmas</w:t>
            </w:r>
            <w:r>
              <w:rPr>
                <w:rFonts w:ascii="Trebuchet MS" w:hAnsi="Trebuchet MS"/>
                <w:sz w:val="18"/>
                <w:szCs w:val="18"/>
              </w:rPr>
              <w:t>. É</w:t>
            </w:r>
            <w:r w:rsidR="00E3267E">
              <w:rPr>
                <w:rFonts w:ascii="Trebuchet MS" w:hAnsi="Trebuchet MS"/>
                <w:sz w:val="18"/>
                <w:szCs w:val="18"/>
              </w:rPr>
              <w:t>,</w:t>
            </w:r>
            <w:r>
              <w:rPr>
                <w:rFonts w:ascii="Trebuchet MS" w:hAnsi="Trebuchet MS"/>
                <w:sz w:val="18"/>
                <w:szCs w:val="18"/>
              </w:rPr>
              <w:t xml:space="preserve"> por isso</w:t>
            </w:r>
            <w:r w:rsidR="00E3267E">
              <w:rPr>
                <w:rFonts w:ascii="Trebuchet MS" w:hAnsi="Trebuchet MS"/>
                <w:sz w:val="18"/>
                <w:szCs w:val="18"/>
              </w:rPr>
              <w:t>,</w:t>
            </w:r>
            <w:r>
              <w:rPr>
                <w:rFonts w:ascii="Trebuchet MS" w:hAnsi="Trebuchet MS"/>
                <w:sz w:val="18"/>
                <w:szCs w:val="18"/>
              </w:rPr>
              <w:t xml:space="preserve"> importante que a comunique e que a disponibilize.</w:t>
            </w:r>
          </w:p>
          <w:p w:rsidR="005A645D" w:rsidRPr="00EC6DEF" w:rsidRDefault="002229F5" w:rsidP="002229F5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 código de conduta</w:t>
            </w:r>
            <w:r w:rsidR="00245A48">
              <w:rPr>
                <w:rFonts w:ascii="Trebuchet MS" w:hAnsi="Trebuchet MS"/>
                <w:sz w:val="18"/>
                <w:szCs w:val="18"/>
              </w:rPr>
              <w:t xml:space="preserve"> servirá não só de compromisso como também de suporte aos colaboradores</w:t>
            </w:r>
            <w:r w:rsidR="0018572F">
              <w:rPr>
                <w:rFonts w:ascii="Trebuchet MS" w:hAnsi="Trebuchet MS"/>
                <w:sz w:val="18"/>
                <w:szCs w:val="18"/>
              </w:rPr>
              <w:t>,</w:t>
            </w:r>
            <w:r w:rsidR="00245A48">
              <w:rPr>
                <w:rFonts w:ascii="Trebuchet MS" w:hAnsi="Trebuchet MS"/>
                <w:sz w:val="18"/>
                <w:szCs w:val="18"/>
              </w:rPr>
              <w:t xml:space="preserve"> e todos aqueles que efetuem o tratamento de dados</w:t>
            </w:r>
            <w:r w:rsidR="0018572F">
              <w:rPr>
                <w:rFonts w:ascii="Trebuchet MS" w:hAnsi="Trebuchet MS"/>
                <w:sz w:val="18"/>
                <w:szCs w:val="18"/>
              </w:rPr>
              <w:t>,</w:t>
            </w:r>
            <w:r w:rsidR="005A645D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18572F">
              <w:rPr>
                <w:rFonts w:ascii="Trebuchet MS" w:hAnsi="Trebuchet MS"/>
                <w:sz w:val="18"/>
                <w:szCs w:val="18"/>
              </w:rPr>
              <w:t xml:space="preserve">na medida em que os ajuda </w:t>
            </w:r>
            <w:r w:rsidR="005A645D">
              <w:rPr>
                <w:rFonts w:ascii="Trebuchet MS" w:hAnsi="Trebuchet MS"/>
                <w:sz w:val="18"/>
                <w:szCs w:val="18"/>
              </w:rPr>
              <w:t>a compreender melhor a form</w:t>
            </w:r>
            <w:r w:rsidR="0018572F">
              <w:rPr>
                <w:rFonts w:ascii="Trebuchet MS" w:hAnsi="Trebuchet MS"/>
                <w:sz w:val="18"/>
                <w:szCs w:val="18"/>
              </w:rPr>
              <w:t xml:space="preserve">a como recolhe, trata e usa os </w:t>
            </w:r>
            <w:r w:rsidR="005A645D">
              <w:rPr>
                <w:rFonts w:ascii="Trebuchet MS" w:hAnsi="Trebuchet MS"/>
                <w:sz w:val="18"/>
                <w:szCs w:val="18"/>
              </w:rPr>
              <w:t>dados</w:t>
            </w:r>
            <w:r w:rsidR="0018572F">
              <w:rPr>
                <w:rFonts w:ascii="Trebuchet MS" w:hAnsi="Trebuchet MS"/>
                <w:sz w:val="18"/>
                <w:szCs w:val="18"/>
              </w:rPr>
              <w:t xml:space="preserve"> dos titulares</w:t>
            </w:r>
            <w:r w:rsidR="00040BAC">
              <w:rPr>
                <w:rFonts w:ascii="Trebuchet MS" w:hAnsi="Trebuchet MS"/>
                <w:sz w:val="18"/>
                <w:szCs w:val="18"/>
              </w:rPr>
              <w:t>, bem como a utilização que pode ser dada aos seus próprios dados</w:t>
            </w:r>
            <w:r w:rsidR="005A645D">
              <w:rPr>
                <w:rFonts w:ascii="Trebuchet MS" w:hAnsi="Trebuchet MS"/>
                <w:sz w:val="18"/>
                <w:szCs w:val="18"/>
              </w:rPr>
              <w:t xml:space="preserve">. </w:t>
            </w:r>
          </w:p>
        </w:tc>
      </w:tr>
      <w:tr w:rsidR="0026730D" w:rsidTr="00EE04AB">
        <w:tc>
          <w:tcPr>
            <w:tcW w:w="1843" w:type="dxa"/>
          </w:tcPr>
          <w:p w:rsidR="00A27533" w:rsidRDefault="00A27533" w:rsidP="0026730D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:rsidR="0026730D" w:rsidRDefault="00EE04AB" w:rsidP="0026730D">
            <w:pPr>
              <w:rPr>
                <w:rStyle w:val="lateralCarter"/>
              </w:rPr>
            </w:pP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2. </w:t>
            </w:r>
          </w:p>
          <w:p w:rsidR="009840FB" w:rsidRPr="00A27533" w:rsidRDefault="00E571A8" w:rsidP="0026730D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Style w:val="lateralCarter"/>
              </w:rPr>
              <w:t>Documentos necessários</w:t>
            </w:r>
          </w:p>
        </w:tc>
        <w:tc>
          <w:tcPr>
            <w:tcW w:w="6651" w:type="dxa"/>
          </w:tcPr>
          <w:p w:rsidR="008D2E0C" w:rsidRDefault="008D2E0C" w:rsidP="008D2E0C">
            <w:pPr>
              <w:jc w:val="both"/>
              <w:outlineLvl w:val="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8D2E0C" w:rsidRDefault="005A645D" w:rsidP="008D2E0C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Para que a </w:t>
            </w:r>
            <w:r w:rsidR="0018572F">
              <w:rPr>
                <w:rFonts w:ascii="Trebuchet MS" w:hAnsi="Trebuchet MS"/>
                <w:sz w:val="18"/>
                <w:szCs w:val="18"/>
              </w:rPr>
              <w:t>declaração de compromisso de honra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18572F">
              <w:rPr>
                <w:rFonts w:ascii="Trebuchet MS" w:hAnsi="Trebuchet MS"/>
                <w:sz w:val="18"/>
                <w:szCs w:val="18"/>
              </w:rPr>
              <w:t>apresentada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18572F">
              <w:rPr>
                <w:rFonts w:ascii="Trebuchet MS" w:hAnsi="Trebuchet MS"/>
                <w:sz w:val="18"/>
                <w:szCs w:val="18"/>
              </w:rPr>
              <w:t>a quem de direito seja efetivamente cumprida</w:t>
            </w:r>
            <w:r>
              <w:rPr>
                <w:rFonts w:ascii="Trebuchet MS" w:hAnsi="Trebuchet MS"/>
                <w:sz w:val="18"/>
                <w:szCs w:val="18"/>
              </w:rPr>
              <w:t>, é necessário que a sua empresa adote um conjunto de mecanismo</w:t>
            </w:r>
            <w:r w:rsidR="00E3267E">
              <w:rPr>
                <w:rFonts w:ascii="Trebuchet MS" w:hAnsi="Trebuchet MS"/>
                <w:sz w:val="18"/>
                <w:szCs w:val="18"/>
              </w:rPr>
              <w:t>s</w:t>
            </w:r>
            <w:r>
              <w:rPr>
                <w:rFonts w:ascii="Trebuchet MS" w:hAnsi="Trebuchet MS"/>
                <w:sz w:val="18"/>
                <w:szCs w:val="18"/>
              </w:rPr>
              <w:t xml:space="preserve"> de proteção e gestão de dados pessoais. Consulte todos os documentos que </w:t>
            </w:r>
            <w:r w:rsidR="002A43FC">
              <w:rPr>
                <w:rFonts w:ascii="Trebuchet MS" w:hAnsi="Trebuchet MS"/>
                <w:sz w:val="18"/>
                <w:szCs w:val="18"/>
              </w:rPr>
              <w:t>disponibilizamos para se apoiar (</w:t>
            </w:r>
            <w:r w:rsidR="002A43FC" w:rsidRPr="00597596">
              <w:rPr>
                <w:rFonts w:ascii="Trebuchet MS" w:hAnsi="Trebuchet MS"/>
                <w:sz w:val="18"/>
                <w:szCs w:val="18"/>
              </w:rPr>
              <w:t>código de conduta</w:t>
            </w:r>
            <w:r w:rsidR="002A43FC">
              <w:rPr>
                <w:rFonts w:ascii="Trebuchet MS" w:hAnsi="Trebuchet MS"/>
                <w:sz w:val="18"/>
                <w:szCs w:val="18"/>
              </w:rPr>
              <w:t xml:space="preserve">, </w:t>
            </w:r>
            <w:r w:rsidR="002A43FC" w:rsidRPr="00597596">
              <w:rPr>
                <w:rFonts w:ascii="Trebuchet MS" w:hAnsi="Trebuchet MS"/>
                <w:sz w:val="18"/>
                <w:szCs w:val="18"/>
              </w:rPr>
              <w:t>política de privacidade</w:t>
            </w:r>
            <w:r w:rsidR="002A43FC">
              <w:rPr>
                <w:rFonts w:ascii="Trebuchet MS" w:hAnsi="Trebuchet MS"/>
                <w:sz w:val="18"/>
                <w:szCs w:val="18"/>
              </w:rPr>
              <w:t xml:space="preserve">, </w:t>
            </w:r>
            <w:r w:rsidR="002A43FC" w:rsidRPr="00597596">
              <w:rPr>
                <w:rFonts w:ascii="Trebuchet MS" w:hAnsi="Trebuchet MS"/>
                <w:sz w:val="18"/>
                <w:szCs w:val="18"/>
              </w:rPr>
              <w:t>termos e condições</w:t>
            </w:r>
            <w:r w:rsidR="00597596">
              <w:rPr>
                <w:rFonts w:ascii="Trebuchet MS" w:hAnsi="Trebuchet MS"/>
                <w:sz w:val="18"/>
                <w:szCs w:val="18"/>
              </w:rPr>
              <w:t>,</w:t>
            </w:r>
            <w:bookmarkStart w:id="1" w:name="_GoBack"/>
            <w:bookmarkEnd w:id="1"/>
            <w:r w:rsidR="002A43FC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2A43FC" w:rsidRPr="00597596">
              <w:rPr>
                <w:rFonts w:ascii="Trebuchet MS" w:hAnsi="Trebuchet MS"/>
                <w:sz w:val="18"/>
                <w:szCs w:val="18"/>
              </w:rPr>
              <w:t>manual de apoio ao RGPD</w:t>
            </w:r>
            <w:r w:rsidR="002A43FC">
              <w:rPr>
                <w:rFonts w:ascii="Trebuchet MS" w:hAnsi="Trebuchet MS"/>
                <w:sz w:val="18"/>
                <w:szCs w:val="18"/>
              </w:rPr>
              <w:t>, etc)</w:t>
            </w:r>
          </w:p>
          <w:p w:rsidR="002A43FC" w:rsidRDefault="002A43FC" w:rsidP="008D2E0C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</w:p>
          <w:p w:rsidR="002A43FC" w:rsidRDefault="002A43FC" w:rsidP="008D2E0C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Para que </w:t>
            </w:r>
            <w:r w:rsidR="002229F5">
              <w:rPr>
                <w:rFonts w:ascii="Trebuchet MS" w:hAnsi="Trebuchet MS"/>
                <w:sz w:val="18"/>
                <w:szCs w:val="18"/>
              </w:rPr>
              <w:t>o código de conduta seja cumprido</w:t>
            </w:r>
            <w:r>
              <w:rPr>
                <w:rFonts w:ascii="Trebuchet MS" w:hAnsi="Trebuchet MS"/>
                <w:sz w:val="18"/>
                <w:szCs w:val="18"/>
              </w:rPr>
              <w:t xml:space="preserve">, o responsável pelo tratamento de dados deve dar indicações precisas relativamente </w:t>
            </w:r>
            <w:r w:rsidR="00E6016D">
              <w:rPr>
                <w:rFonts w:ascii="Trebuchet MS" w:hAnsi="Trebuchet MS"/>
                <w:sz w:val="18"/>
                <w:szCs w:val="18"/>
              </w:rPr>
              <w:t xml:space="preserve">à </w:t>
            </w:r>
            <w:r w:rsidR="002229F5">
              <w:rPr>
                <w:rFonts w:ascii="Trebuchet MS" w:hAnsi="Trebuchet MS"/>
                <w:sz w:val="18"/>
                <w:szCs w:val="18"/>
              </w:rPr>
              <w:t>política</w:t>
            </w:r>
            <w:r w:rsidR="00E6016D">
              <w:rPr>
                <w:rFonts w:ascii="Trebuchet MS" w:hAnsi="Trebuchet MS"/>
                <w:sz w:val="18"/>
                <w:szCs w:val="18"/>
              </w:rPr>
              <w:t xml:space="preserve"> de tratamento e proteção de dados que o</w:t>
            </w:r>
            <w:r w:rsidR="002229F5">
              <w:rPr>
                <w:rFonts w:ascii="Trebuchet MS" w:hAnsi="Trebuchet MS"/>
                <w:sz w:val="18"/>
                <w:szCs w:val="18"/>
              </w:rPr>
              <w:t>s colaboradores devem adoptar</w:t>
            </w:r>
            <w:r w:rsidR="00E6016D">
              <w:rPr>
                <w:rFonts w:ascii="Trebuchet MS" w:hAnsi="Trebuchet MS"/>
                <w:sz w:val="18"/>
                <w:szCs w:val="18"/>
              </w:rPr>
              <w:t xml:space="preserve">. </w:t>
            </w:r>
          </w:p>
          <w:p w:rsidR="00A27533" w:rsidRPr="00EC6DEF" w:rsidRDefault="00A27533" w:rsidP="00BA6573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:rsidR="00134B86" w:rsidRDefault="00134B86" w:rsidP="00E43D00">
      <w:pPr>
        <w:rPr>
          <w:rFonts w:ascii="Trebuchet MS" w:hAnsi="Trebuchet MS"/>
          <w:b/>
          <w:sz w:val="20"/>
          <w:szCs w:val="20"/>
        </w:rPr>
      </w:pPr>
    </w:p>
    <w:p w:rsidR="00134B86" w:rsidRDefault="00A27533" w:rsidP="009E19DD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bookmarkStart w:id="2" w:name="instruções"/>
      <w:bookmarkStart w:id="3" w:name="acessos"/>
      <w:r w:rsidR="00E571A8">
        <w:rPr>
          <w:rFonts w:ascii="Trebuchet MS" w:hAnsi="Trebuchet MS"/>
          <w:b/>
          <w:color w:val="404040" w:themeColor="text1" w:themeTint="BF"/>
          <w:sz w:val="20"/>
          <w:szCs w:val="20"/>
        </w:rPr>
        <w:t>INSTRUÇÕES</w:t>
      </w:r>
      <w:bookmarkEnd w:id="2"/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bookmarkEnd w:id="3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</w:p>
    <w:tbl>
      <w:tblPr>
        <w:tblStyle w:val="Tabelacomgrelha"/>
        <w:tblW w:w="85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50"/>
        <w:gridCol w:w="6680"/>
      </w:tblGrid>
      <w:tr w:rsidR="00E571A8" w:rsidTr="00D602A0">
        <w:trPr>
          <w:trHeight w:val="1192"/>
        </w:trPr>
        <w:tc>
          <w:tcPr>
            <w:tcW w:w="1850" w:type="dxa"/>
          </w:tcPr>
          <w:p w:rsidR="00E571A8" w:rsidRDefault="008D2E0C" w:rsidP="00277B20">
            <w:pPr>
              <w:outlineLvl w:val="0"/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3</w:t>
            </w:r>
            <w:r w:rsidR="00E571A8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:rsidR="00E571A8" w:rsidRPr="00A27533" w:rsidRDefault="00E571A8" w:rsidP="00277B20">
            <w:pPr>
              <w:pStyle w:val="lateral"/>
              <w:outlineLvl w:val="0"/>
            </w:pPr>
            <w:r>
              <w:t>Disponibilizar</w:t>
            </w:r>
          </w:p>
        </w:tc>
        <w:tc>
          <w:tcPr>
            <w:tcW w:w="6680" w:type="dxa"/>
          </w:tcPr>
          <w:p w:rsidR="00553D51" w:rsidRDefault="0018572F" w:rsidP="00277B20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 declaração de compromisso deverá ser disponibilizada</w:t>
            </w:r>
            <w:r w:rsidR="00A6580A">
              <w:rPr>
                <w:rFonts w:ascii="Trebuchet MS" w:hAnsi="Trebuchet MS"/>
                <w:sz w:val="18"/>
                <w:szCs w:val="18"/>
              </w:rPr>
              <w:t xml:space="preserve"> aos diversos </w:t>
            </w:r>
            <w:r w:rsidR="0091246F">
              <w:rPr>
                <w:rFonts w:ascii="Trebuchet MS" w:hAnsi="Trebuchet MS"/>
                <w:sz w:val="18"/>
                <w:szCs w:val="18"/>
              </w:rPr>
              <w:t>colaboradores</w:t>
            </w:r>
            <w:r w:rsidR="00A6580A">
              <w:rPr>
                <w:rFonts w:ascii="Trebuchet MS" w:hAnsi="Trebuchet MS"/>
                <w:sz w:val="18"/>
                <w:szCs w:val="18"/>
              </w:rPr>
              <w:t xml:space="preserve"> da empresa </w:t>
            </w:r>
            <w:r w:rsidR="0091246F">
              <w:rPr>
                <w:rFonts w:ascii="Trebuchet MS" w:hAnsi="Trebuchet MS"/>
                <w:sz w:val="18"/>
                <w:szCs w:val="18"/>
              </w:rPr>
              <w:t xml:space="preserve">e outros elementos </w:t>
            </w:r>
            <w:r w:rsidR="00A6580A">
              <w:rPr>
                <w:rFonts w:ascii="Trebuchet MS" w:hAnsi="Trebuchet MS"/>
                <w:sz w:val="18"/>
                <w:szCs w:val="18"/>
              </w:rPr>
              <w:t>que sejam considerados como</w:t>
            </w:r>
            <w:r>
              <w:rPr>
                <w:rFonts w:ascii="Trebuchet MS" w:hAnsi="Trebuchet MS"/>
                <w:sz w:val="18"/>
                <w:szCs w:val="18"/>
              </w:rPr>
              <w:t xml:space="preserve"> intervenientes na recolha e tratamento de dados.</w:t>
            </w:r>
          </w:p>
          <w:p w:rsidR="00040BAC" w:rsidRDefault="0018572F" w:rsidP="00040BAC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É recomendável que esta declaração seja sempre anexada</w:t>
            </w:r>
            <w:r w:rsidR="00553D51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>aos contratos (ou qualquer outro tipo de vínculo com a empresa)</w:t>
            </w:r>
            <w:r w:rsidR="00553D51">
              <w:rPr>
                <w:rFonts w:ascii="Trebuchet MS" w:hAnsi="Trebuchet MS"/>
                <w:sz w:val="18"/>
                <w:szCs w:val="18"/>
              </w:rPr>
              <w:t xml:space="preserve"> ou a outros documentos que </w:t>
            </w:r>
            <w:r>
              <w:rPr>
                <w:rFonts w:ascii="Trebuchet MS" w:hAnsi="Trebuchet MS"/>
                <w:sz w:val="18"/>
                <w:szCs w:val="18"/>
              </w:rPr>
              <w:t>explicitem a recolha e tratamento dos dados como parte das funções do colaborador.</w:t>
            </w:r>
            <w:r w:rsidR="00040BAC">
              <w:rPr>
                <w:rFonts w:ascii="Trebuchet MS" w:hAnsi="Trebuchet MS"/>
                <w:sz w:val="18"/>
                <w:szCs w:val="18"/>
              </w:rPr>
              <w:t xml:space="preserve"> Esta será sempre emitida em duplicado, sendo as duas cópias assinadas por ambas as partes (entidade patronal e colaborador), ficando uma via em posse do colaborador e outra em posse da empresa. </w:t>
            </w:r>
          </w:p>
          <w:p w:rsidR="00040BAC" w:rsidRDefault="00040BAC" w:rsidP="00040BAC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Recomenda-se que a mesma seja guardada em local seguro de acesso limitado.</w:t>
            </w:r>
          </w:p>
          <w:p w:rsidR="00E6016D" w:rsidRPr="00EC6DEF" w:rsidRDefault="00A6580A" w:rsidP="00040BAC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E571A8" w:rsidTr="00040BAC">
        <w:trPr>
          <w:trHeight w:val="56"/>
        </w:trPr>
        <w:tc>
          <w:tcPr>
            <w:tcW w:w="1850" w:type="dxa"/>
          </w:tcPr>
          <w:p w:rsidR="00E571A8" w:rsidRDefault="00E571A8" w:rsidP="00277B20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:rsidR="00E571A8" w:rsidRDefault="008D2E0C" w:rsidP="00277B20">
            <w:pPr>
              <w:rPr>
                <w:rStyle w:val="lateralCarter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4</w:t>
            </w:r>
            <w:r w:rsidR="00E571A8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:rsidR="00E571A8" w:rsidRPr="00A27533" w:rsidRDefault="00180B68" w:rsidP="00277B20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Style w:val="lateralCarter"/>
              </w:rPr>
              <w:t>Conteúdos</w:t>
            </w:r>
          </w:p>
        </w:tc>
        <w:tc>
          <w:tcPr>
            <w:tcW w:w="6680" w:type="dxa"/>
          </w:tcPr>
          <w:p w:rsidR="00E571A8" w:rsidRDefault="00E571A8" w:rsidP="00277B20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5A645D" w:rsidRDefault="005A645D" w:rsidP="00277B2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5A645D">
              <w:rPr>
                <w:rFonts w:ascii="Trebuchet MS" w:hAnsi="Trebuchet MS"/>
                <w:sz w:val="18"/>
                <w:szCs w:val="18"/>
              </w:rPr>
              <w:t xml:space="preserve">A ARTSOFT disponibiliza </w:t>
            </w:r>
            <w:r>
              <w:rPr>
                <w:rFonts w:ascii="Trebuchet MS" w:hAnsi="Trebuchet MS"/>
                <w:sz w:val="18"/>
                <w:szCs w:val="18"/>
              </w:rPr>
              <w:t>modelos</w:t>
            </w:r>
            <w:r w:rsidRPr="005A645D">
              <w:rPr>
                <w:rFonts w:ascii="Trebuchet MS" w:hAnsi="Trebuchet MS"/>
                <w:sz w:val="18"/>
                <w:szCs w:val="18"/>
              </w:rPr>
              <w:t xml:space="preserve"> de </w:t>
            </w:r>
            <w:r w:rsidR="0018572F">
              <w:rPr>
                <w:rFonts w:ascii="Trebuchet MS" w:hAnsi="Trebuchet MS"/>
                <w:sz w:val="18"/>
                <w:szCs w:val="18"/>
              </w:rPr>
              <w:t>Declarações de Compromisso de Honra</w:t>
            </w:r>
            <w:r w:rsidR="00040BAC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5A645D">
              <w:rPr>
                <w:rFonts w:ascii="Trebuchet MS" w:hAnsi="Trebuchet MS"/>
                <w:sz w:val="18"/>
                <w:szCs w:val="18"/>
              </w:rPr>
              <w:t xml:space="preserve">que poderão servir de base para a criação </w:t>
            </w:r>
            <w:r w:rsidR="0091246F">
              <w:rPr>
                <w:rFonts w:ascii="Trebuchet MS" w:hAnsi="Trebuchet MS"/>
                <w:sz w:val="18"/>
                <w:szCs w:val="18"/>
              </w:rPr>
              <w:t>das suas próprias declarações</w:t>
            </w:r>
            <w:r w:rsidRPr="005A645D">
              <w:rPr>
                <w:rFonts w:ascii="Trebuchet MS" w:hAnsi="Trebuchet MS"/>
                <w:sz w:val="18"/>
                <w:szCs w:val="18"/>
              </w:rPr>
              <w:t xml:space="preserve">. No entanto, </w:t>
            </w:r>
            <w:r w:rsidR="00A6580A">
              <w:rPr>
                <w:rFonts w:ascii="Trebuchet MS" w:hAnsi="Trebuchet MS"/>
                <w:sz w:val="18"/>
                <w:szCs w:val="18"/>
              </w:rPr>
              <w:t>após criar os seus próprios documentos é recomendável que</w:t>
            </w:r>
            <w:r w:rsidRPr="005A645D">
              <w:rPr>
                <w:rFonts w:ascii="Trebuchet MS" w:hAnsi="Trebuchet MS"/>
                <w:sz w:val="18"/>
                <w:szCs w:val="18"/>
              </w:rPr>
              <w:t xml:space="preserve"> consult</w:t>
            </w:r>
            <w:r w:rsidR="00A6580A">
              <w:rPr>
                <w:rFonts w:ascii="Trebuchet MS" w:hAnsi="Trebuchet MS"/>
                <w:sz w:val="18"/>
                <w:szCs w:val="18"/>
              </w:rPr>
              <w:t xml:space="preserve">e </w:t>
            </w:r>
            <w:r w:rsidRPr="005A645D">
              <w:rPr>
                <w:rFonts w:ascii="Trebuchet MS" w:hAnsi="Trebuchet MS"/>
                <w:sz w:val="18"/>
                <w:szCs w:val="18"/>
              </w:rPr>
              <w:t xml:space="preserve">um advogado especializado que poderá validar estes documentos legais. </w:t>
            </w:r>
          </w:p>
          <w:p w:rsidR="005A645D" w:rsidRDefault="005A645D" w:rsidP="00277B2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6580A" w:rsidRDefault="00A6580A" w:rsidP="00277B2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lastRenderedPageBreak/>
              <w:t xml:space="preserve">Na </w:t>
            </w:r>
            <w:r w:rsidR="0018572F">
              <w:rPr>
                <w:rFonts w:ascii="Trebuchet MS" w:hAnsi="Trebuchet MS"/>
                <w:sz w:val="18"/>
                <w:szCs w:val="18"/>
              </w:rPr>
              <w:t xml:space="preserve">Declaração de Compromisso </w:t>
            </w:r>
            <w:r>
              <w:rPr>
                <w:rFonts w:ascii="Trebuchet MS" w:hAnsi="Trebuchet MS"/>
                <w:sz w:val="18"/>
                <w:szCs w:val="18"/>
              </w:rPr>
              <w:t xml:space="preserve">deve </w:t>
            </w:r>
            <w:r w:rsidR="002229F5">
              <w:rPr>
                <w:rFonts w:ascii="Trebuchet MS" w:hAnsi="Trebuchet MS"/>
                <w:sz w:val="18"/>
                <w:szCs w:val="18"/>
              </w:rPr>
              <w:t>deixar claro que o colaborador</w:t>
            </w:r>
            <w:r w:rsidR="0018572F">
              <w:rPr>
                <w:rFonts w:ascii="Trebuchet MS" w:hAnsi="Trebuchet MS"/>
                <w:sz w:val="18"/>
                <w:szCs w:val="18"/>
              </w:rPr>
              <w:t xml:space="preserve"> não só tomou conhecimento das suas obrigações e consequências no incumprimento destas, como também se compromete a cumpri-las na integridade</w:t>
            </w:r>
            <w:r>
              <w:rPr>
                <w:rFonts w:ascii="Trebuchet MS" w:hAnsi="Trebuchet MS"/>
                <w:sz w:val="18"/>
                <w:szCs w:val="18"/>
              </w:rPr>
              <w:t xml:space="preserve">. </w:t>
            </w:r>
          </w:p>
          <w:p w:rsidR="00A6580A" w:rsidRDefault="00A6580A" w:rsidP="00277B2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5A645D" w:rsidRPr="00553D51" w:rsidRDefault="005A645D" w:rsidP="00277B2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1A8" w:rsidTr="00D602A0">
        <w:trPr>
          <w:trHeight w:val="989"/>
        </w:trPr>
        <w:tc>
          <w:tcPr>
            <w:tcW w:w="1850" w:type="dxa"/>
          </w:tcPr>
          <w:p w:rsidR="00E571A8" w:rsidRDefault="00E571A8" w:rsidP="00277B20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:rsidR="00E571A8" w:rsidRDefault="008D2E0C" w:rsidP="00277B20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5</w:t>
            </w:r>
            <w:r w:rsidR="00E571A8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:rsidR="00E571A8" w:rsidRDefault="00180B68" w:rsidP="00277B20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Alterações</w:t>
            </w:r>
          </w:p>
        </w:tc>
        <w:tc>
          <w:tcPr>
            <w:tcW w:w="6680" w:type="dxa"/>
          </w:tcPr>
          <w:p w:rsidR="00E571A8" w:rsidRDefault="00E571A8" w:rsidP="00277B2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E571A8" w:rsidRDefault="002229F5" w:rsidP="00C878FC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Estes documentos podem ser alterados</w:t>
            </w:r>
            <w:r w:rsidR="00A6580A">
              <w:rPr>
                <w:rFonts w:ascii="Trebuchet MS" w:hAnsi="Trebuchet MS"/>
                <w:sz w:val="18"/>
                <w:szCs w:val="18"/>
              </w:rPr>
              <w:t xml:space="preserve"> sempre que a empresa entender</w:t>
            </w:r>
            <w:r w:rsidR="00040BAC">
              <w:rPr>
                <w:rFonts w:ascii="Trebuchet MS" w:hAnsi="Trebuchet MS"/>
                <w:sz w:val="18"/>
                <w:szCs w:val="18"/>
              </w:rPr>
              <w:t>, não só para fazer face ao cumprimento do RGPD, como também ao abrigo de políticas internas da empresa, prevalecendo sobre declarações anteriores</w:t>
            </w:r>
            <w:r w:rsidR="00A6580A">
              <w:rPr>
                <w:rFonts w:ascii="Trebuchet MS" w:hAnsi="Trebuchet MS"/>
                <w:sz w:val="18"/>
                <w:szCs w:val="18"/>
              </w:rPr>
              <w:t>.</w:t>
            </w:r>
            <w:r w:rsidR="00C878FC">
              <w:rPr>
                <w:rFonts w:ascii="Trebuchet MS" w:hAnsi="Trebuchet MS"/>
                <w:sz w:val="18"/>
                <w:szCs w:val="18"/>
              </w:rPr>
              <w:t xml:space="preserve"> Para esse efeito, é importante expressar </w:t>
            </w:r>
            <w:r w:rsidR="00A6580A">
              <w:rPr>
                <w:rFonts w:ascii="Trebuchet MS" w:hAnsi="Trebuchet MS"/>
                <w:sz w:val="18"/>
                <w:szCs w:val="18"/>
              </w:rPr>
              <w:t xml:space="preserve">na </w:t>
            </w:r>
            <w:r w:rsidR="0018572F">
              <w:rPr>
                <w:rFonts w:ascii="Trebuchet MS" w:hAnsi="Trebuchet MS"/>
                <w:sz w:val="18"/>
                <w:szCs w:val="18"/>
              </w:rPr>
              <w:t>declaraç</w:t>
            </w:r>
            <w:r w:rsidR="00C878FC">
              <w:rPr>
                <w:rFonts w:ascii="Trebuchet MS" w:hAnsi="Trebuchet MS"/>
                <w:sz w:val="18"/>
                <w:szCs w:val="18"/>
              </w:rPr>
              <w:t>ão de compromisso</w:t>
            </w:r>
            <w:r w:rsidR="00E6016D">
              <w:rPr>
                <w:rFonts w:ascii="Trebuchet MS" w:hAnsi="Trebuchet MS"/>
                <w:sz w:val="18"/>
                <w:szCs w:val="18"/>
              </w:rPr>
              <w:t xml:space="preserve"> que alguns documentos </w:t>
            </w:r>
            <w:r w:rsidR="00A6580A">
              <w:rPr>
                <w:rFonts w:ascii="Trebuchet MS" w:hAnsi="Trebuchet MS"/>
                <w:sz w:val="18"/>
                <w:szCs w:val="18"/>
              </w:rPr>
              <w:t>requer</w:t>
            </w:r>
            <w:r w:rsidR="00E6016D">
              <w:rPr>
                <w:rFonts w:ascii="Trebuchet MS" w:hAnsi="Trebuchet MS"/>
                <w:sz w:val="18"/>
                <w:szCs w:val="18"/>
              </w:rPr>
              <w:t>em</w:t>
            </w:r>
            <w:r w:rsidR="00A6580A">
              <w:rPr>
                <w:rFonts w:ascii="Trebuchet MS" w:hAnsi="Trebuchet MS"/>
                <w:sz w:val="18"/>
                <w:szCs w:val="18"/>
              </w:rPr>
              <w:t xml:space="preserve"> consulta regular, dado que </w:t>
            </w:r>
            <w:r w:rsidR="00E6016D">
              <w:rPr>
                <w:rFonts w:ascii="Trebuchet MS" w:hAnsi="Trebuchet MS"/>
                <w:sz w:val="18"/>
                <w:szCs w:val="18"/>
              </w:rPr>
              <w:t>os mesmos estão sempre sujeitos</w:t>
            </w:r>
            <w:r w:rsidR="00A6580A">
              <w:rPr>
                <w:rFonts w:ascii="Trebuchet MS" w:hAnsi="Trebuchet MS"/>
                <w:sz w:val="18"/>
                <w:szCs w:val="18"/>
              </w:rPr>
              <w:t xml:space="preserve"> a alterações sempre que a empresa o justificar.</w:t>
            </w:r>
          </w:p>
          <w:p w:rsidR="00040BAC" w:rsidRDefault="00040BAC" w:rsidP="00C878FC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E6016D" w:rsidRPr="008C1C29" w:rsidRDefault="00E6016D" w:rsidP="00C878FC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0C0E0A" w:rsidRDefault="000C0E0A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:rsidR="00E6016D" w:rsidRDefault="00E6016D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tbl>
      <w:tblPr>
        <w:tblStyle w:val="Tabelacomgrelha"/>
        <w:tblW w:w="8530" w:type="dxa"/>
        <w:tblInd w:w="-5" w:type="dxa"/>
        <w:tblLook w:val="04A0" w:firstRow="1" w:lastRow="0" w:firstColumn="1" w:lastColumn="0" w:noHBand="0" w:noVBand="1"/>
      </w:tblPr>
      <w:tblGrid>
        <w:gridCol w:w="8530"/>
      </w:tblGrid>
      <w:tr w:rsidR="00E6016D" w:rsidTr="00812BE4">
        <w:tc>
          <w:tcPr>
            <w:tcW w:w="8494" w:type="dxa"/>
          </w:tcPr>
          <w:p w:rsidR="00E6016D" w:rsidRPr="00EC6DEF" w:rsidRDefault="00E6016D" w:rsidP="00812BE4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</w:rPr>
            </w:pPr>
            <w:r>
              <w:rPr>
                <w:rFonts w:ascii="Trebuchet MS" w:hAnsi="Trebuchet MS" w:cs="Source Sans Pro Light"/>
                <w:color w:val="000000"/>
              </w:rPr>
              <w:t>Notas finais:</w:t>
            </w:r>
          </w:p>
          <w:p w:rsidR="00E6016D" w:rsidRPr="0005069C" w:rsidRDefault="00E6016D" w:rsidP="00812BE4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  <w:sz w:val="16"/>
                <w:szCs w:val="16"/>
              </w:rPr>
            </w:pP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As instruções de trabalho aqui sugeridas devem ser alteradas e validadas conforme a política de RGPD da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sua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empresa. Este documento serve apenas de exemplo e foi constituído a título generalista para poder s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er o mais abrangente possível. </w:t>
            </w:r>
          </w:p>
          <w:p w:rsidR="00E6016D" w:rsidRDefault="00E6016D" w:rsidP="00812BE4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  <w:sz w:val="16"/>
                <w:szCs w:val="16"/>
              </w:rPr>
            </w:pP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Este documento não dispensa a consulta ao RGPD. A ARTSOFT está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ainda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disponível para troca de informações. </w:t>
            </w:r>
          </w:p>
          <w:p w:rsidR="00E6016D" w:rsidRDefault="00E6016D" w:rsidP="00812BE4">
            <w:pPr>
              <w:autoSpaceDE w:val="0"/>
              <w:autoSpaceDN w:val="0"/>
              <w:adjustRightInd w:val="0"/>
              <w:rPr>
                <w:rFonts w:ascii="Source Sans Pro Light" w:hAnsi="Source Sans Pro Light" w:cs="Source Sans Pro Light"/>
                <w:color w:val="000000"/>
                <w:sz w:val="24"/>
                <w:szCs w:val="24"/>
              </w:rPr>
            </w:pP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Para o efeito pode deixar sugestões ou notas que considere pertinente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s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através do e-mail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</w:t>
            </w:r>
            <w:hyperlink r:id="rId8" w:history="1">
              <w:r w:rsidRPr="0005069C">
                <w:rPr>
                  <w:rStyle w:val="Hiperligao"/>
                  <w:rFonts w:ascii="Trebuchet MS" w:hAnsi="Trebuchet MS" w:cs="Source Sans Pro Light"/>
                  <w:sz w:val="16"/>
                  <w:szCs w:val="16"/>
                </w:rPr>
                <w:t>marketing@artsoft.pt</w:t>
              </w:r>
            </w:hyperlink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. </w:t>
            </w:r>
          </w:p>
        </w:tc>
      </w:tr>
    </w:tbl>
    <w:p w:rsidR="00E60A07" w:rsidRPr="00040BAC" w:rsidRDefault="00E60A07" w:rsidP="00040BAC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sectPr w:rsidR="00E60A07" w:rsidRPr="00040BAC" w:rsidSect="002475BC">
      <w:headerReference w:type="default" r:id="rId9"/>
      <w:footerReference w:type="defaul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99" w:rsidRDefault="00456F99" w:rsidP="0095374B">
      <w:pPr>
        <w:spacing w:after="0" w:line="240" w:lineRule="auto"/>
      </w:pPr>
      <w:r>
        <w:separator/>
      </w:r>
    </w:p>
  </w:endnote>
  <w:endnote w:type="continuationSeparator" w:id="0">
    <w:p w:rsidR="00456F99" w:rsidRDefault="00456F99" w:rsidP="0095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 Light">
    <w:altName w:val="Cambria Math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ebas Neue">
    <w:charset w:val="00"/>
    <w:family w:val="swiss"/>
    <w:notTrueType/>
    <w:pitch w:val="variable"/>
    <w:sig w:usb0="A000002F" w:usb1="00000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7F8" w:rsidRDefault="00B027F8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97596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97596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F71B8E" w:rsidRDefault="00F71B8E" w:rsidP="00F71B8E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 Enquanto nosso cliente, poderá personalizar o conteúdo para uso próprio no cumprimento do RGPD. Após cessação de relações comerciais com a ARTSOFT, q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ualquer reprodução, difusão, total ou parcial, é ilícita e deverá este conteúdo, ser eliminado. </w:t>
    </w:r>
  </w:p>
  <w:p w:rsidR="00F71B8E" w:rsidRDefault="00F71B8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</w:p>
  <w:p w:rsidR="00B027F8" w:rsidRDefault="00B027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99" w:rsidRDefault="00456F99" w:rsidP="0095374B">
      <w:pPr>
        <w:spacing w:after="0" w:line="240" w:lineRule="auto"/>
      </w:pPr>
      <w:r>
        <w:separator/>
      </w:r>
    </w:p>
  </w:footnote>
  <w:footnote w:type="continuationSeparator" w:id="0">
    <w:p w:rsidR="00456F99" w:rsidRDefault="00456F99" w:rsidP="0095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7F8" w:rsidRDefault="00B027F8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899D8" wp14:editId="1E42BCFA">
              <wp:simplePos x="0" y="0"/>
              <wp:positionH relativeFrom="column">
                <wp:posOffset>1492468</wp:posOffset>
              </wp:positionH>
              <wp:positionV relativeFrom="paragraph">
                <wp:posOffset>89507</wp:posOffset>
              </wp:positionV>
              <wp:extent cx="2825087" cy="0"/>
              <wp:effectExtent l="0" t="0" r="13970" b="19050"/>
              <wp:wrapNone/>
              <wp:docPr id="2" name="Conexão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25087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527373" id="Conexão ret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5pt,7.05pt" to="339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" strokecolor="#ed7d31 [3205]" strokeweight="1.5pt">
              <v:stroke joinstyle="miter"/>
            </v:line>
          </w:pict>
        </mc:Fallback>
      </mc:AlternateContent>
    </w:r>
    <w:r w:rsidR="002229F5">
      <w:t>Documento Interno RGPD</w:t>
    </w:r>
    <w:r w:rsidR="002229F5">
      <w:tab/>
    </w:r>
    <w:r w:rsidR="002229F5">
      <w:tab/>
      <w:t>Nome da Empresa</w:t>
    </w:r>
  </w:p>
  <w:p w:rsidR="00B027F8" w:rsidRDefault="00B027F8">
    <w:pPr>
      <w:pStyle w:val="Cabealho"/>
    </w:pPr>
  </w:p>
  <w:tbl>
    <w:tblPr>
      <w:tblStyle w:val="Tabelacomgrelha"/>
      <w:tblW w:w="8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ED7D31" w:themeColor="accent2"/>
        <w:insideV w:val="dotted" w:sz="4" w:space="0" w:color="ED7D31" w:themeColor="accent2"/>
      </w:tblBorders>
      <w:tblLook w:val="04A0" w:firstRow="1" w:lastRow="0" w:firstColumn="1" w:lastColumn="0" w:noHBand="0" w:noVBand="1"/>
    </w:tblPr>
    <w:tblGrid>
      <w:gridCol w:w="1923"/>
      <w:gridCol w:w="2613"/>
      <w:gridCol w:w="1555"/>
      <w:gridCol w:w="2409"/>
    </w:tblGrid>
    <w:tr w:rsidR="00B027F8" w:rsidRPr="00210C83" w:rsidTr="00180B68">
      <w:tc>
        <w:tcPr>
          <w:tcW w:w="4536" w:type="dxa"/>
          <w:gridSpan w:val="2"/>
          <w:tcBorders>
            <w:top w:val="dotted" w:sz="4" w:space="0" w:color="ED7D31" w:themeColor="accent2"/>
            <w:bottom w:val="dotted" w:sz="4" w:space="0" w:color="ED7D31" w:themeColor="accent2"/>
          </w:tcBorders>
          <w:shd w:val="clear" w:color="auto" w:fill="ED7D31" w:themeFill="accent2"/>
        </w:tcPr>
        <w:p w:rsidR="00E60A07" w:rsidRPr="00210C83" w:rsidRDefault="00B1182E" w:rsidP="002229F5">
          <w:pPr>
            <w:pStyle w:val="Cabealho"/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</w:pPr>
          <w:r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  <w:t xml:space="preserve">Como usar </w:t>
          </w:r>
          <w:r w:rsidR="00236BA0"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  <w:t>De</w:t>
          </w:r>
          <w:r w:rsidR="00E60A07"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  <w:t>claração de Compromisso/</w:t>
          </w:r>
          <w:r w:rsidR="002229F5"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  <w:t>Código Conduta</w:t>
          </w:r>
        </w:p>
      </w:tc>
      <w:tc>
        <w:tcPr>
          <w:tcW w:w="1555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:rsidR="00B027F8" w:rsidRPr="00210C83" w:rsidRDefault="002229F5" w:rsidP="00ED2AEC">
          <w:pPr>
            <w:pStyle w:val="Cabealho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Notas Técnicas</w:t>
          </w:r>
        </w:p>
      </w:tc>
      <w:tc>
        <w:tcPr>
          <w:tcW w:w="2409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:rsidR="00B027F8" w:rsidRPr="00210C83" w:rsidRDefault="00B027F8">
          <w:pPr>
            <w:pStyle w:val="Cabealho"/>
            <w:rPr>
              <w:rFonts w:ascii="Trebuchet MS" w:hAnsi="Trebuchet MS"/>
              <w:sz w:val="16"/>
              <w:szCs w:val="16"/>
            </w:rPr>
          </w:pPr>
        </w:p>
      </w:tc>
    </w:tr>
    <w:tr w:rsidR="002229F5" w:rsidRPr="00210C83" w:rsidTr="00520185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:rsidR="002229F5" w:rsidRPr="00210C83" w:rsidRDefault="002229F5">
          <w:pPr>
            <w:pStyle w:val="Cabealho"/>
            <w:rPr>
              <w:rFonts w:ascii="Trebuchet MS" w:hAnsi="Trebuchet MS"/>
              <w:color w:val="ED7D31" w:themeColor="accent2"/>
              <w:sz w:val="16"/>
              <w:szCs w:val="16"/>
            </w:rPr>
          </w:pPr>
          <w:r w:rsidRPr="00210C83">
            <w:rPr>
              <w:rFonts w:ascii="Trebuchet MS" w:hAnsi="Trebuchet MS"/>
              <w:color w:val="ED7D31" w:themeColor="accent2"/>
              <w:sz w:val="16"/>
              <w:szCs w:val="16"/>
            </w:rPr>
            <w:t>Última Alteração</w:t>
          </w:r>
        </w:p>
      </w:tc>
      <w:tc>
        <w:tcPr>
          <w:tcW w:w="261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:rsidR="002229F5" w:rsidRPr="00210C83" w:rsidRDefault="002229F5" w:rsidP="002229F5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11</w:t>
          </w:r>
          <w:r w:rsidRPr="00210C83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-0</w:t>
          </w: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5</w:t>
          </w:r>
          <w:r w:rsidRPr="00210C83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-2018</w:t>
          </w:r>
        </w:p>
      </w:tc>
      <w:tc>
        <w:tcPr>
          <w:tcW w:w="3964" w:type="dxa"/>
          <w:gridSpan w:val="2"/>
          <w:tcBorders>
            <w:top w:val="dotted" w:sz="4" w:space="0" w:color="ED7D31" w:themeColor="accent2"/>
            <w:bottom w:val="dotted" w:sz="4" w:space="0" w:color="ED7D31" w:themeColor="accent2"/>
          </w:tcBorders>
        </w:tcPr>
        <w:p w:rsidR="002229F5" w:rsidRPr="00210C83" w:rsidRDefault="002229F5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4"/>
              <w:szCs w:val="14"/>
            </w:rPr>
            <w:t>Documento exclusivo a clientes/parceiros ARTSOFT.</w:t>
          </w:r>
        </w:p>
      </w:tc>
    </w:tr>
    <w:tr w:rsidR="002229F5" w:rsidRPr="00210C83" w:rsidTr="00B75DCB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:rsidR="002229F5" w:rsidRPr="00210C83" w:rsidRDefault="002229F5">
          <w:pPr>
            <w:pStyle w:val="Cabealho"/>
            <w:rPr>
              <w:rFonts w:ascii="Trebuchet MS" w:hAnsi="Trebuchet MS"/>
              <w:color w:val="ED7D31" w:themeColor="accent2"/>
              <w:sz w:val="16"/>
              <w:szCs w:val="16"/>
            </w:rPr>
          </w:pPr>
          <w:r w:rsidRPr="00210C83">
            <w:rPr>
              <w:rFonts w:ascii="Trebuchet MS" w:hAnsi="Trebuchet MS"/>
              <w:color w:val="ED7D31" w:themeColor="accent2"/>
              <w:sz w:val="16"/>
              <w:szCs w:val="16"/>
            </w:rPr>
            <w:t xml:space="preserve">Produzido por </w:t>
          </w:r>
        </w:p>
      </w:tc>
      <w:tc>
        <w:tcPr>
          <w:tcW w:w="261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:rsidR="002229F5" w:rsidRPr="00210C83" w:rsidRDefault="002229F5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ARTSOFT</w:t>
          </w:r>
        </w:p>
      </w:tc>
      <w:tc>
        <w:tcPr>
          <w:tcW w:w="3964" w:type="dxa"/>
          <w:gridSpan w:val="2"/>
          <w:tcBorders>
            <w:top w:val="dotted" w:sz="4" w:space="0" w:color="ED7D31" w:themeColor="accent2"/>
            <w:bottom w:val="dotted" w:sz="4" w:space="0" w:color="ED7D31" w:themeColor="accent2"/>
          </w:tcBorders>
        </w:tcPr>
        <w:p w:rsidR="002229F5" w:rsidRPr="00AE1657" w:rsidRDefault="002229F5" w:rsidP="00210C83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 w:rsidRPr="0034406C">
            <w:rPr>
              <w:rFonts w:ascii="Trebuchet MS" w:hAnsi="Trebuchet MS"/>
              <w:color w:val="808080" w:themeColor="background1" w:themeShade="80"/>
              <w:sz w:val="14"/>
              <w:szCs w:val="14"/>
            </w:rPr>
            <w:t>Contem informação auxiliar para apoio ao RGPD.</w:t>
          </w:r>
        </w:p>
      </w:tc>
    </w:tr>
    <w:tr w:rsidR="002229F5" w:rsidRPr="00210C83" w:rsidTr="00A83B03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  <w:shd w:val="clear" w:color="auto" w:fill="A6A6A6" w:themeFill="background1" w:themeFillShade="A6"/>
        </w:tcPr>
        <w:p w:rsidR="002229F5" w:rsidRPr="00EE04AB" w:rsidRDefault="002229F5">
          <w:pPr>
            <w:pStyle w:val="Cabealho"/>
            <w:rPr>
              <w:rFonts w:ascii="Trebuchet MS" w:hAnsi="Trebuchet MS"/>
              <w:color w:val="FFFFFF" w:themeColor="background1"/>
              <w:sz w:val="16"/>
              <w:szCs w:val="16"/>
            </w:rPr>
          </w:pPr>
          <w:r w:rsidRPr="00EE04AB">
            <w:rPr>
              <w:rFonts w:ascii="Trebuchet MS" w:hAnsi="Trebuchet MS"/>
              <w:color w:val="FFFFFF" w:themeColor="background1"/>
              <w:sz w:val="16"/>
              <w:szCs w:val="16"/>
            </w:rPr>
            <w:t>Assunto</w:t>
          </w:r>
        </w:p>
      </w:tc>
      <w:tc>
        <w:tcPr>
          <w:tcW w:w="261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  <w:shd w:val="clear" w:color="auto" w:fill="A6A6A6" w:themeFill="background1" w:themeFillShade="A6"/>
        </w:tcPr>
        <w:p w:rsidR="002229F5" w:rsidRPr="00EE04AB" w:rsidRDefault="002229F5" w:rsidP="00180B68">
          <w:pPr>
            <w:pStyle w:val="Cabealho"/>
            <w:rPr>
              <w:rFonts w:ascii="Trebuchet MS" w:hAnsi="Trebuchet MS"/>
              <w:color w:val="FFFFFF" w:themeColor="background1"/>
              <w:sz w:val="16"/>
              <w:szCs w:val="16"/>
            </w:rPr>
          </w:pPr>
          <w:r w:rsidRPr="00EE04AB">
            <w:rPr>
              <w:rFonts w:ascii="Trebuchet MS" w:hAnsi="Trebuchet MS"/>
              <w:color w:val="FFFFFF" w:themeColor="background1"/>
              <w:sz w:val="16"/>
              <w:szCs w:val="16"/>
            </w:rPr>
            <w:t xml:space="preserve">Instruções </w:t>
          </w:r>
          <w:r>
            <w:rPr>
              <w:rFonts w:ascii="Trebuchet MS" w:hAnsi="Trebuchet MS"/>
              <w:color w:val="FFFFFF" w:themeColor="background1"/>
              <w:sz w:val="16"/>
              <w:szCs w:val="16"/>
            </w:rPr>
            <w:t xml:space="preserve">de uso </w:t>
          </w:r>
        </w:p>
      </w:tc>
      <w:tc>
        <w:tcPr>
          <w:tcW w:w="3964" w:type="dxa"/>
          <w:gridSpan w:val="2"/>
          <w:tcBorders>
            <w:top w:val="dotted" w:sz="4" w:space="0" w:color="ED7D31" w:themeColor="accent2"/>
            <w:bottom w:val="dotted" w:sz="4" w:space="0" w:color="ED7D31" w:themeColor="accent2"/>
          </w:tcBorders>
        </w:tcPr>
        <w:p w:rsidR="002229F5" w:rsidRPr="00210C83" w:rsidRDefault="002229F5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 w:rsidRPr="006619B0">
            <w:rPr>
              <w:rFonts w:ascii="Trebuchet MS" w:hAnsi="Trebuchet MS"/>
              <w:color w:val="808080" w:themeColor="background1" w:themeShade="80"/>
              <w:sz w:val="14"/>
              <w:szCs w:val="14"/>
            </w:rPr>
            <w:t xml:space="preserve">Consulte a </w:t>
          </w:r>
          <w:r>
            <w:rPr>
              <w:rFonts w:ascii="Trebuchet MS" w:hAnsi="Trebuchet MS"/>
              <w:color w:val="808080" w:themeColor="background1" w:themeShade="80"/>
              <w:sz w:val="14"/>
              <w:szCs w:val="14"/>
            </w:rPr>
            <w:t xml:space="preserve">nossa </w:t>
          </w:r>
          <w:r w:rsidRPr="006619B0">
            <w:rPr>
              <w:rFonts w:ascii="Trebuchet MS" w:hAnsi="Trebuchet MS"/>
              <w:color w:val="808080" w:themeColor="background1" w:themeShade="80"/>
              <w:sz w:val="14"/>
              <w:szCs w:val="14"/>
            </w:rPr>
            <w:t>declaração isenção de responsabilidade.</w:t>
          </w:r>
        </w:p>
      </w:tc>
    </w:tr>
  </w:tbl>
  <w:p w:rsidR="00B027F8" w:rsidRDefault="00B027F8">
    <w:pPr>
      <w:pStyle w:val="Cabealho"/>
    </w:pPr>
  </w:p>
  <w:p w:rsidR="00B027F8" w:rsidRDefault="00B027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83C64"/>
    <w:multiLevelType w:val="hybridMultilevel"/>
    <w:tmpl w:val="EA22C004"/>
    <w:lvl w:ilvl="0" w:tplc="D4BCD2C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Source Sans Pro Light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51F63"/>
    <w:multiLevelType w:val="hybridMultilevel"/>
    <w:tmpl w:val="A88A4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4B"/>
    <w:rsid w:val="00040BAC"/>
    <w:rsid w:val="0005069C"/>
    <w:rsid w:val="00050B18"/>
    <w:rsid w:val="000914C8"/>
    <w:rsid w:val="000B7C1F"/>
    <w:rsid w:val="000C0DA1"/>
    <w:rsid w:val="000C0E0A"/>
    <w:rsid w:val="000C43C0"/>
    <w:rsid w:val="00112744"/>
    <w:rsid w:val="001215FD"/>
    <w:rsid w:val="00134B86"/>
    <w:rsid w:val="0014785E"/>
    <w:rsid w:val="00180B68"/>
    <w:rsid w:val="0018572F"/>
    <w:rsid w:val="001B558C"/>
    <w:rsid w:val="001C02E2"/>
    <w:rsid w:val="001D6EC3"/>
    <w:rsid w:val="00210C83"/>
    <w:rsid w:val="0021425E"/>
    <w:rsid w:val="0021635C"/>
    <w:rsid w:val="002229F5"/>
    <w:rsid w:val="00226B6C"/>
    <w:rsid w:val="00236BA0"/>
    <w:rsid w:val="00240ED2"/>
    <w:rsid w:val="00245A48"/>
    <w:rsid w:val="002475BC"/>
    <w:rsid w:val="0026730D"/>
    <w:rsid w:val="002A43FC"/>
    <w:rsid w:val="002E2C0E"/>
    <w:rsid w:val="002F4CEC"/>
    <w:rsid w:val="00310547"/>
    <w:rsid w:val="00310850"/>
    <w:rsid w:val="003E77A1"/>
    <w:rsid w:val="00445BA7"/>
    <w:rsid w:val="00456F99"/>
    <w:rsid w:val="00492615"/>
    <w:rsid w:val="00494878"/>
    <w:rsid w:val="004A3EB6"/>
    <w:rsid w:val="004B5E5B"/>
    <w:rsid w:val="004C64B6"/>
    <w:rsid w:val="004E487E"/>
    <w:rsid w:val="00522AB4"/>
    <w:rsid w:val="00553D51"/>
    <w:rsid w:val="0056715A"/>
    <w:rsid w:val="00597596"/>
    <w:rsid w:val="005A645D"/>
    <w:rsid w:val="006C5E63"/>
    <w:rsid w:val="006D0981"/>
    <w:rsid w:val="00725F50"/>
    <w:rsid w:val="007B2EAA"/>
    <w:rsid w:val="007D6281"/>
    <w:rsid w:val="00827B14"/>
    <w:rsid w:val="00867C8D"/>
    <w:rsid w:val="008B09C5"/>
    <w:rsid w:val="008B0E86"/>
    <w:rsid w:val="008C1C29"/>
    <w:rsid w:val="008D2E0C"/>
    <w:rsid w:val="00901EEC"/>
    <w:rsid w:val="0091246F"/>
    <w:rsid w:val="00924780"/>
    <w:rsid w:val="0095374B"/>
    <w:rsid w:val="009840FB"/>
    <w:rsid w:val="009A5285"/>
    <w:rsid w:val="009B213E"/>
    <w:rsid w:val="009D4111"/>
    <w:rsid w:val="009E15D8"/>
    <w:rsid w:val="009E19DD"/>
    <w:rsid w:val="00A0002B"/>
    <w:rsid w:val="00A018E8"/>
    <w:rsid w:val="00A27533"/>
    <w:rsid w:val="00A31135"/>
    <w:rsid w:val="00A52BE4"/>
    <w:rsid w:val="00A6580A"/>
    <w:rsid w:val="00A809AC"/>
    <w:rsid w:val="00AB01DB"/>
    <w:rsid w:val="00AB1338"/>
    <w:rsid w:val="00AB42F9"/>
    <w:rsid w:val="00AC5611"/>
    <w:rsid w:val="00AE1657"/>
    <w:rsid w:val="00B027F8"/>
    <w:rsid w:val="00B1182E"/>
    <w:rsid w:val="00B13F2A"/>
    <w:rsid w:val="00B37E4C"/>
    <w:rsid w:val="00B801DB"/>
    <w:rsid w:val="00B943E6"/>
    <w:rsid w:val="00BA6573"/>
    <w:rsid w:val="00BA709C"/>
    <w:rsid w:val="00BB7321"/>
    <w:rsid w:val="00BC2309"/>
    <w:rsid w:val="00BE4A93"/>
    <w:rsid w:val="00BF11A1"/>
    <w:rsid w:val="00C4470E"/>
    <w:rsid w:val="00C878FC"/>
    <w:rsid w:val="00CA068E"/>
    <w:rsid w:val="00CA42F0"/>
    <w:rsid w:val="00CB1089"/>
    <w:rsid w:val="00CB5BE8"/>
    <w:rsid w:val="00D17B47"/>
    <w:rsid w:val="00D54227"/>
    <w:rsid w:val="00D602A0"/>
    <w:rsid w:val="00D74793"/>
    <w:rsid w:val="00E1253D"/>
    <w:rsid w:val="00E3267E"/>
    <w:rsid w:val="00E43D00"/>
    <w:rsid w:val="00E47B98"/>
    <w:rsid w:val="00E571A8"/>
    <w:rsid w:val="00E6016D"/>
    <w:rsid w:val="00E60A07"/>
    <w:rsid w:val="00EC6DEF"/>
    <w:rsid w:val="00ED2AEC"/>
    <w:rsid w:val="00EE04AB"/>
    <w:rsid w:val="00F13EE1"/>
    <w:rsid w:val="00F32E3A"/>
    <w:rsid w:val="00F71B8E"/>
    <w:rsid w:val="00F86E16"/>
    <w:rsid w:val="00FA6991"/>
    <w:rsid w:val="00FD09F2"/>
    <w:rsid w:val="00FD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23B773"/>
  <w15:docId w15:val="{D57A9942-0528-48E8-9B6B-456BB28F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74B"/>
  </w:style>
  <w:style w:type="paragraph" w:styleId="Cabealho1">
    <w:name w:val="heading 1"/>
    <w:basedOn w:val="Normal"/>
    <w:next w:val="Normal"/>
    <w:link w:val="Cabealho1Carter"/>
    <w:uiPriority w:val="9"/>
    <w:qFormat/>
    <w:rsid w:val="0095374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95374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95374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95374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95374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95374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95374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95374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95374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95374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95374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95374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95374B"/>
    <w:rPr>
      <w:rFonts w:asciiTheme="majorHAnsi" w:eastAsiaTheme="majorEastAsia" w:hAnsiTheme="majorHAnsi" w:cstheme="majorBidi"/>
      <w:caps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95374B"/>
    <w:rPr>
      <w:rFonts w:asciiTheme="majorHAnsi" w:eastAsiaTheme="majorEastAsia" w:hAnsiTheme="majorHAnsi" w:cstheme="majorBidi"/>
      <w:i/>
      <w:iCs/>
      <w:caps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95374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95374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95374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95374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5374B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ter"/>
    <w:uiPriority w:val="10"/>
    <w:qFormat/>
    <w:rsid w:val="0095374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5374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5374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5374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95374B"/>
    <w:rPr>
      <w:b/>
      <w:bCs/>
    </w:rPr>
  </w:style>
  <w:style w:type="character" w:styleId="nfase">
    <w:name w:val="Emphasis"/>
    <w:basedOn w:val="Tipodeletrapredefinidodopargrafo"/>
    <w:uiPriority w:val="20"/>
    <w:qFormat/>
    <w:rsid w:val="0095374B"/>
    <w:rPr>
      <w:i/>
      <w:iCs/>
    </w:rPr>
  </w:style>
  <w:style w:type="paragraph" w:styleId="SemEspaamento">
    <w:name w:val="No Spacing"/>
    <w:uiPriority w:val="1"/>
    <w:qFormat/>
    <w:rsid w:val="0095374B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95374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5374B"/>
    <w:rPr>
      <w:rFonts w:asciiTheme="majorHAnsi" w:eastAsiaTheme="majorEastAsia" w:hAnsiTheme="majorHAnsi" w:cstheme="majorBidi"/>
      <w:sz w:val="25"/>
      <w:szCs w:val="25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5374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5374B"/>
    <w:rPr>
      <w:color w:val="404040" w:themeColor="text1" w:themeTint="BF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95374B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95374B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95374B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95374B"/>
    <w:rPr>
      <w:b/>
      <w:bCs/>
      <w:caps w:val="0"/>
      <w:smallCaps/>
      <w:color w:val="auto"/>
      <w:spacing w:val="3"/>
      <w:u w:val="single"/>
    </w:rPr>
  </w:style>
  <w:style w:type="character" w:styleId="TtulodoLivro">
    <w:name w:val="Book Title"/>
    <w:basedOn w:val="Tipodeletrapredefinidodopargrafo"/>
    <w:uiPriority w:val="33"/>
    <w:qFormat/>
    <w:rsid w:val="0095374B"/>
    <w:rPr>
      <w:b/>
      <w:bCs/>
      <w:smallCaps/>
      <w:spacing w:val="7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95374B"/>
    <w:pPr>
      <w:outlineLvl w:val="9"/>
    </w:pPr>
  </w:style>
  <w:style w:type="paragraph" w:styleId="Cabealho">
    <w:name w:val="header"/>
    <w:basedOn w:val="Normal"/>
    <w:link w:val="CabealhoCarter"/>
    <w:uiPriority w:val="99"/>
    <w:unhideWhenUsed/>
    <w:rsid w:val="0095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374B"/>
  </w:style>
  <w:style w:type="paragraph" w:styleId="Rodap">
    <w:name w:val="footer"/>
    <w:basedOn w:val="Normal"/>
    <w:link w:val="RodapCarter"/>
    <w:uiPriority w:val="99"/>
    <w:unhideWhenUsed/>
    <w:rsid w:val="0095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374B"/>
  </w:style>
  <w:style w:type="table" w:styleId="Tabelacomgrelha">
    <w:name w:val="Table Grid"/>
    <w:basedOn w:val="Tabelanormal"/>
    <w:uiPriority w:val="39"/>
    <w:rsid w:val="0095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210C83"/>
    <w:pPr>
      <w:tabs>
        <w:tab w:val="decimal" w:pos="360"/>
      </w:tabs>
      <w:spacing w:after="200" w:line="276" w:lineRule="auto"/>
    </w:pPr>
    <w:rPr>
      <w:rFonts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210C83"/>
    <w:pPr>
      <w:spacing w:after="0" w:line="240" w:lineRule="auto"/>
    </w:pPr>
    <w:rPr>
      <w:rFonts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210C83"/>
    <w:rPr>
      <w:rFonts w:cs="Times New Roman"/>
      <w:sz w:val="20"/>
      <w:szCs w:val="20"/>
      <w:lang w:eastAsia="pt-PT"/>
    </w:rPr>
  </w:style>
  <w:style w:type="table" w:styleId="SombreadoClaro-Cor1">
    <w:name w:val="Light Shading Accent 1"/>
    <w:basedOn w:val="Tabelanormal"/>
    <w:uiPriority w:val="60"/>
    <w:rsid w:val="00210C83"/>
    <w:pPr>
      <w:spacing w:after="0" w:line="240" w:lineRule="auto"/>
    </w:pPr>
    <w:rPr>
      <w:color w:val="2E74B5" w:themeColor="accent1" w:themeShade="BF"/>
      <w:lang w:eastAsia="pt-P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argrafodaLista">
    <w:name w:val="List Paragraph"/>
    <w:basedOn w:val="Normal"/>
    <w:uiPriority w:val="34"/>
    <w:qFormat/>
    <w:rsid w:val="00EE04A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27533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D0981"/>
    <w:rPr>
      <w:color w:val="954F72" w:themeColor="followedHyperlink"/>
      <w:u w:val="single"/>
    </w:rPr>
  </w:style>
  <w:style w:type="paragraph" w:customStyle="1" w:styleId="lateral">
    <w:name w:val="lateral"/>
    <w:basedOn w:val="Normal"/>
    <w:link w:val="lateralCarter"/>
    <w:qFormat/>
    <w:rsid w:val="00310547"/>
    <w:pPr>
      <w:spacing w:after="0" w:line="240" w:lineRule="auto"/>
    </w:pPr>
    <w:rPr>
      <w:rFonts w:ascii="Trebuchet MS" w:hAnsi="Trebuchet MS"/>
      <w:b/>
      <w:color w:val="7F7F7F" w:themeColor="text1" w:themeTint="80"/>
      <w:sz w:val="20"/>
      <w:szCs w:val="20"/>
    </w:rPr>
  </w:style>
  <w:style w:type="paragraph" w:customStyle="1" w:styleId="sample">
    <w:name w:val="sample"/>
    <w:basedOn w:val="Normal"/>
    <w:link w:val="sampleCarter"/>
    <w:qFormat/>
    <w:rsid w:val="00310547"/>
    <w:pPr>
      <w:jc w:val="center"/>
    </w:pPr>
    <w:rPr>
      <w:rFonts w:ascii="Trebuchet MS" w:hAnsi="Trebuchet MS"/>
      <w:b/>
      <w:color w:val="404040" w:themeColor="text1" w:themeTint="BF"/>
      <w:sz w:val="20"/>
      <w:szCs w:val="20"/>
    </w:rPr>
  </w:style>
  <w:style w:type="character" w:customStyle="1" w:styleId="lateralCarter">
    <w:name w:val="lateral Caráter"/>
    <w:basedOn w:val="Tipodeletrapredefinidodopargrafo"/>
    <w:link w:val="lateral"/>
    <w:rsid w:val="00310547"/>
    <w:rPr>
      <w:rFonts w:ascii="Trebuchet MS" w:hAnsi="Trebuchet MS"/>
      <w:b/>
      <w:color w:val="7F7F7F" w:themeColor="text1" w:themeTint="80"/>
      <w:sz w:val="20"/>
      <w:szCs w:val="20"/>
    </w:rPr>
  </w:style>
  <w:style w:type="character" w:customStyle="1" w:styleId="sampleCarter">
    <w:name w:val="sample Caráter"/>
    <w:basedOn w:val="Tipodeletrapredefinidodopargrafo"/>
    <w:link w:val="sample"/>
    <w:rsid w:val="00310547"/>
    <w:rPr>
      <w:rFonts w:ascii="Trebuchet MS" w:hAnsi="Trebuchet MS"/>
      <w:b/>
      <w:color w:val="404040" w:themeColor="text1" w:themeTint="BF"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unhideWhenUsed/>
    <w:rsid w:val="00CB108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CB108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B1089"/>
    <w:rPr>
      <w:vertAlign w:val="superscript"/>
    </w:rPr>
  </w:style>
  <w:style w:type="paragraph" w:customStyle="1" w:styleId="Default">
    <w:name w:val="Default"/>
    <w:rsid w:val="009B213E"/>
    <w:pPr>
      <w:autoSpaceDE w:val="0"/>
      <w:autoSpaceDN w:val="0"/>
      <w:adjustRightInd w:val="0"/>
      <w:spacing w:after="0" w:line="240" w:lineRule="auto"/>
    </w:pPr>
    <w:rPr>
      <w:rFonts w:ascii="Bebas Neue" w:hAnsi="Bebas Neue" w:cs="Bebas Neue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9B213E"/>
    <w:pPr>
      <w:spacing w:line="28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9B213E"/>
    <w:pPr>
      <w:spacing w:line="108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9B213E"/>
    <w:pPr>
      <w:spacing w:line="241" w:lineRule="atLeast"/>
    </w:pPr>
    <w:rPr>
      <w:rFonts w:ascii="Source Sans Pro Light" w:hAnsi="Source Sans Pro Light" w:cstheme="minorBidi"/>
      <w:color w:val="auto"/>
    </w:rPr>
  </w:style>
  <w:style w:type="character" w:customStyle="1" w:styleId="A4">
    <w:name w:val="A4"/>
    <w:uiPriority w:val="99"/>
    <w:rsid w:val="009B213E"/>
    <w:rPr>
      <w:rFonts w:cs="Source Sans Pro Light"/>
      <w:color w:val="000000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10850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2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4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artsoft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B7CFA-D674-4B13-9A1F-B8182808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Lopes</dc:creator>
  <cp:lastModifiedBy>Tania Lopes</cp:lastModifiedBy>
  <cp:revision>4</cp:revision>
  <cp:lastPrinted>2018-04-24T13:05:00Z</cp:lastPrinted>
  <dcterms:created xsi:type="dcterms:W3CDTF">2018-05-11T11:00:00Z</dcterms:created>
  <dcterms:modified xsi:type="dcterms:W3CDTF">2018-05-25T16:11:00Z</dcterms:modified>
</cp:coreProperties>
</file>