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comgrelha"/>
        <w:tblW w:w="85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ED7D31" w:themeColor="accent2"/>
          <w:insideV w:val="dotted" w:sz="4" w:space="0" w:color="ED7D31" w:themeColor="accent2"/>
        </w:tblBorders>
        <w:tblLook w:val="04A0" w:firstRow="1" w:lastRow="0" w:firstColumn="1" w:lastColumn="0" w:noHBand="0" w:noVBand="1"/>
      </w:tblPr>
      <w:tblGrid>
        <w:gridCol w:w="1843"/>
        <w:gridCol w:w="6657"/>
      </w:tblGrid>
      <w:tr w:rsidR="00210C83" w:rsidRPr="00210C83" w14:paraId="13B7F532" w14:textId="77777777" w:rsidTr="00EE04AB">
        <w:tc>
          <w:tcPr>
            <w:tcW w:w="1843" w:type="dxa"/>
          </w:tcPr>
          <w:p w14:paraId="69E65E7B" w14:textId="77777777" w:rsidR="00210C83" w:rsidRPr="006D0981" w:rsidRDefault="006D0981" w:rsidP="00763CDB">
            <w:pPr>
              <w:pStyle w:val="Cabealho"/>
              <w:ind w:left="4252" w:hanging="4252"/>
              <w:rPr>
                <w:rFonts w:ascii="Trebuchet MS" w:hAnsi="Trebuchet MS"/>
                <w:i/>
                <w:color w:val="ED7D31" w:themeColor="accent2"/>
                <w:sz w:val="16"/>
                <w:szCs w:val="16"/>
              </w:rPr>
            </w:pPr>
            <w:r>
              <w:rPr>
                <w:rFonts w:ascii="Trebuchet MS" w:hAnsi="Trebuchet MS"/>
                <w:i/>
                <w:color w:val="ED7D31" w:themeColor="accent2"/>
                <w:sz w:val="16"/>
                <w:szCs w:val="16"/>
              </w:rPr>
              <w:t>Sumário</w:t>
            </w:r>
          </w:p>
        </w:tc>
        <w:tc>
          <w:tcPr>
            <w:tcW w:w="6657" w:type="dxa"/>
          </w:tcPr>
          <w:p w14:paraId="45C38A8C" w14:textId="77777777" w:rsidR="007C2458" w:rsidRDefault="00210C83" w:rsidP="0026730D">
            <w:pPr>
              <w:pStyle w:val="Cabealho"/>
              <w:jc w:val="both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O presente documento contém </w:t>
            </w:r>
            <w:r w:rsidRPr="00EE04AB">
              <w:rPr>
                <w:rFonts w:ascii="Trebuchet MS" w:hAnsi="Trebuchet MS"/>
                <w:b/>
                <w:sz w:val="16"/>
                <w:szCs w:val="16"/>
              </w:rPr>
              <w:t>instruções de trabalho</w:t>
            </w:r>
            <w:r w:rsidR="007C2458">
              <w:rPr>
                <w:rFonts w:ascii="Trebuchet MS" w:hAnsi="Trebuchet MS"/>
                <w:sz w:val="16"/>
                <w:szCs w:val="16"/>
              </w:rPr>
              <w:t xml:space="preserve"> relativas à função de DPO (encarregado</w:t>
            </w:r>
            <w:r w:rsidR="00EA58DE">
              <w:rPr>
                <w:rFonts w:ascii="Trebuchet MS" w:hAnsi="Trebuchet MS"/>
                <w:sz w:val="16"/>
                <w:szCs w:val="16"/>
              </w:rPr>
              <w:t xml:space="preserve"> de proteção de dados) e às</w:t>
            </w:r>
            <w:r w:rsidR="007C2458">
              <w:rPr>
                <w:rFonts w:ascii="Trebuchet MS" w:hAnsi="Trebuchet MS"/>
                <w:sz w:val="16"/>
                <w:szCs w:val="16"/>
              </w:rPr>
              <w:t xml:space="preserve"> orientações que este presta a outros colaboradores que efetuem tratamento de dados pessoais.</w:t>
            </w:r>
          </w:p>
          <w:p w14:paraId="79A6EBFB" w14:textId="77777777" w:rsidR="00210C83" w:rsidRPr="00210C83" w:rsidRDefault="00210C83" w:rsidP="007C2458">
            <w:pPr>
              <w:pStyle w:val="Cabealh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210C83" w:rsidRPr="00210C83" w14:paraId="4A9B1102" w14:textId="77777777" w:rsidTr="00EE04AB">
        <w:tc>
          <w:tcPr>
            <w:tcW w:w="1843" w:type="dxa"/>
          </w:tcPr>
          <w:p w14:paraId="13464021" w14:textId="77777777" w:rsidR="006D0981" w:rsidRDefault="006D0981" w:rsidP="00B027F8">
            <w:pPr>
              <w:pStyle w:val="Cabealho"/>
              <w:rPr>
                <w:rFonts w:ascii="Trebuchet MS" w:hAnsi="Trebuchet MS"/>
                <w:color w:val="ED7D31" w:themeColor="accent2"/>
                <w:sz w:val="16"/>
                <w:szCs w:val="16"/>
              </w:rPr>
            </w:pPr>
            <w:r>
              <w:rPr>
                <w:rFonts w:ascii="Trebuchet MS" w:hAnsi="Trebuchet MS"/>
                <w:color w:val="ED7D31" w:themeColor="accent2"/>
                <w:sz w:val="16"/>
                <w:szCs w:val="16"/>
              </w:rPr>
              <w:t>Síntese</w:t>
            </w:r>
            <w:r w:rsidR="00210C83">
              <w:rPr>
                <w:rFonts w:ascii="Trebuchet MS" w:hAnsi="Trebuchet MS"/>
                <w:color w:val="ED7D31" w:themeColor="accent2"/>
                <w:sz w:val="16"/>
                <w:szCs w:val="16"/>
              </w:rPr>
              <w:t xml:space="preserve"> </w:t>
            </w:r>
          </w:p>
          <w:p w14:paraId="0916F7FA" w14:textId="77777777" w:rsidR="00210C83" w:rsidRDefault="00210C83" w:rsidP="00B027F8">
            <w:pPr>
              <w:pStyle w:val="Cabealho"/>
              <w:rPr>
                <w:rFonts w:ascii="Trebuchet MS" w:hAnsi="Trebuchet MS"/>
                <w:color w:val="ED7D31" w:themeColor="accent2"/>
                <w:sz w:val="16"/>
                <w:szCs w:val="16"/>
              </w:rPr>
            </w:pPr>
            <w:r>
              <w:rPr>
                <w:rFonts w:ascii="Trebuchet MS" w:hAnsi="Trebuchet MS"/>
                <w:color w:val="ED7D31" w:themeColor="accent2"/>
                <w:sz w:val="16"/>
                <w:szCs w:val="16"/>
              </w:rPr>
              <w:t>RGPD</w:t>
            </w:r>
          </w:p>
        </w:tc>
        <w:tc>
          <w:tcPr>
            <w:tcW w:w="6657" w:type="dxa"/>
          </w:tcPr>
          <w:p w14:paraId="5133D7F5" w14:textId="77777777" w:rsidR="0026730D" w:rsidRPr="0026730D" w:rsidRDefault="0026730D" w:rsidP="0026730D">
            <w:pPr>
              <w:jc w:val="both"/>
              <w:rPr>
                <w:rFonts w:ascii="Trebuchet MS" w:hAnsi="Trebuchet MS"/>
                <w:sz w:val="16"/>
                <w:szCs w:val="16"/>
              </w:rPr>
            </w:pPr>
            <w:r w:rsidRPr="0026730D">
              <w:rPr>
                <w:rFonts w:ascii="Trebuchet MS" w:hAnsi="Trebuchet MS"/>
                <w:sz w:val="16"/>
                <w:szCs w:val="16"/>
              </w:rPr>
              <w:t>O Regulamento Geral s</w:t>
            </w:r>
            <w:r>
              <w:rPr>
                <w:rFonts w:ascii="Trebuchet MS" w:hAnsi="Trebuchet MS"/>
                <w:sz w:val="16"/>
                <w:szCs w:val="16"/>
              </w:rPr>
              <w:t>obre a Proteção de Dados (RGPD</w:t>
            </w:r>
            <w:r w:rsidRPr="0026730D">
              <w:rPr>
                <w:rFonts w:ascii="Trebuchet MS" w:hAnsi="Trebuchet MS"/>
                <w:sz w:val="16"/>
                <w:szCs w:val="16"/>
              </w:rPr>
              <w:t xml:space="preserve">) é o novo quadro legal que </w:t>
            </w:r>
            <w:r>
              <w:rPr>
                <w:rFonts w:ascii="Trebuchet MS" w:hAnsi="Trebuchet MS"/>
                <w:sz w:val="16"/>
                <w:szCs w:val="16"/>
              </w:rPr>
              <w:t>está</w:t>
            </w:r>
            <w:r w:rsidRPr="0026730D">
              <w:rPr>
                <w:rFonts w:ascii="Trebuchet MS" w:hAnsi="Trebuchet MS"/>
                <w:sz w:val="16"/>
                <w:szCs w:val="16"/>
              </w:rPr>
              <w:t xml:space="preserve"> em vigor </w:t>
            </w:r>
            <w:r w:rsidR="00BA6573">
              <w:rPr>
                <w:rFonts w:ascii="Trebuchet MS" w:hAnsi="Trebuchet MS"/>
                <w:sz w:val="16"/>
                <w:szCs w:val="16"/>
              </w:rPr>
              <w:t>a partir do dia</w:t>
            </w:r>
            <w:r w:rsidRPr="0026730D">
              <w:rPr>
                <w:rFonts w:ascii="Trebuchet MS" w:hAnsi="Trebuchet MS"/>
                <w:sz w:val="16"/>
                <w:szCs w:val="16"/>
              </w:rPr>
              <w:t xml:space="preserve"> 25 de</w:t>
            </w:r>
            <w:r w:rsidR="00BA6573">
              <w:rPr>
                <w:rFonts w:ascii="Trebuchet MS" w:hAnsi="Trebuchet MS"/>
                <w:sz w:val="16"/>
                <w:szCs w:val="16"/>
              </w:rPr>
              <w:t xml:space="preserve"> maio de 2018 na União Europeia. </w:t>
            </w:r>
            <w:r>
              <w:rPr>
                <w:rFonts w:ascii="Trebuchet MS" w:hAnsi="Trebuchet MS"/>
                <w:sz w:val="16"/>
                <w:szCs w:val="16"/>
              </w:rPr>
              <w:t>A aplicação de coimas que podem ir até 4% do volume de negócios global anual ou 20 milhões de Euros</w:t>
            </w:r>
            <w:r w:rsidR="0045251B">
              <w:rPr>
                <w:rFonts w:ascii="Trebuchet MS" w:hAnsi="Trebuchet MS"/>
                <w:sz w:val="16"/>
                <w:szCs w:val="16"/>
              </w:rPr>
              <w:t xml:space="preserve">, </w:t>
            </w:r>
            <w:r>
              <w:rPr>
                <w:rFonts w:ascii="Trebuchet MS" w:hAnsi="Trebuchet MS"/>
                <w:sz w:val="16"/>
                <w:szCs w:val="16"/>
              </w:rPr>
              <w:t xml:space="preserve">torna indispensável que a </w:t>
            </w:r>
            <w:r w:rsidR="00BE7B12" w:rsidRPr="00BE7B12">
              <w:rPr>
                <w:rFonts w:ascii="Trebuchet MS" w:hAnsi="Trebuchet MS"/>
                <w:b/>
                <w:sz w:val="16"/>
                <w:szCs w:val="16"/>
                <w:highlight w:val="lightGray"/>
                <w:u w:val="single"/>
              </w:rPr>
              <w:t>(nome da empresa)</w:t>
            </w:r>
            <w:r>
              <w:rPr>
                <w:rFonts w:ascii="Trebuchet MS" w:hAnsi="Trebuchet MS"/>
                <w:sz w:val="16"/>
                <w:szCs w:val="16"/>
              </w:rPr>
              <w:t xml:space="preserve"> e respetivos colaboradores cumpram na íntegra o RGPD.</w:t>
            </w:r>
          </w:p>
          <w:p w14:paraId="4CF0BD4D" w14:textId="77777777" w:rsidR="00210C83" w:rsidRDefault="00210C83" w:rsidP="0026730D">
            <w:pPr>
              <w:pStyle w:val="Cabealho"/>
              <w:jc w:val="both"/>
              <w:rPr>
                <w:rFonts w:ascii="Trebuchet MS" w:hAnsi="Trebuchet MS"/>
                <w:sz w:val="16"/>
                <w:szCs w:val="16"/>
              </w:rPr>
            </w:pPr>
          </w:p>
        </w:tc>
      </w:tr>
      <w:tr w:rsidR="00210C83" w:rsidRPr="00210C83" w14:paraId="75588704" w14:textId="77777777" w:rsidTr="00EE04AB">
        <w:tc>
          <w:tcPr>
            <w:tcW w:w="1843" w:type="dxa"/>
          </w:tcPr>
          <w:p w14:paraId="39E851FE" w14:textId="77777777" w:rsidR="00210C83" w:rsidRDefault="00EE04AB" w:rsidP="00B027F8">
            <w:pPr>
              <w:pStyle w:val="Cabealho"/>
              <w:rPr>
                <w:rFonts w:ascii="Trebuchet MS" w:hAnsi="Trebuchet MS"/>
                <w:color w:val="ED7D31" w:themeColor="accent2"/>
                <w:sz w:val="16"/>
                <w:szCs w:val="16"/>
              </w:rPr>
            </w:pPr>
            <w:r>
              <w:rPr>
                <w:rFonts w:ascii="Trebuchet MS" w:hAnsi="Trebuchet MS"/>
                <w:color w:val="ED7D31" w:themeColor="accent2"/>
                <w:sz w:val="16"/>
                <w:szCs w:val="16"/>
              </w:rPr>
              <w:t>Conteúdos</w:t>
            </w:r>
          </w:p>
        </w:tc>
        <w:tc>
          <w:tcPr>
            <w:tcW w:w="6657" w:type="dxa"/>
          </w:tcPr>
          <w:p w14:paraId="209E5611" w14:textId="77777777" w:rsidR="00210C83" w:rsidRDefault="0094685B" w:rsidP="0056715A">
            <w:pPr>
              <w:pStyle w:val="Cabealho"/>
              <w:jc w:val="both"/>
              <w:rPr>
                <w:rFonts w:ascii="Trebuchet MS" w:hAnsi="Trebuchet MS"/>
                <w:sz w:val="16"/>
                <w:szCs w:val="16"/>
              </w:rPr>
            </w:pPr>
            <w:hyperlink w:anchor="Prerequisitos" w:history="1">
              <w:r w:rsidR="00ED2AEC" w:rsidRPr="006D0981">
                <w:rPr>
                  <w:rStyle w:val="Hiperligao"/>
                  <w:rFonts w:ascii="Trebuchet MS" w:hAnsi="Trebuchet MS"/>
                  <w:sz w:val="16"/>
                  <w:szCs w:val="16"/>
                </w:rPr>
                <w:t>Pré-requisitos</w:t>
              </w:r>
            </w:hyperlink>
            <w:r w:rsidR="00ED2AEC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="00ED2AEC">
              <w:rPr>
                <w:rFonts w:ascii="Arial" w:hAnsi="Arial" w:cs="Arial"/>
                <w:color w:val="545454"/>
                <w:shd w:val="clear" w:color="auto" w:fill="FFFFFF"/>
              </w:rPr>
              <w:t xml:space="preserve">• </w:t>
            </w:r>
            <w:hyperlink w:anchor="acessos" w:history="1">
              <w:r w:rsidR="00ED2AEC" w:rsidRPr="006D0981">
                <w:rPr>
                  <w:rStyle w:val="Hiperligao"/>
                  <w:rFonts w:ascii="Trebuchet MS" w:hAnsi="Trebuchet MS"/>
                  <w:sz w:val="16"/>
                  <w:szCs w:val="16"/>
                </w:rPr>
                <w:t>Acessos/Permissões</w:t>
              </w:r>
            </w:hyperlink>
            <w:r w:rsidR="00ED2AEC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="00ED2AEC">
              <w:rPr>
                <w:rFonts w:ascii="Arial" w:hAnsi="Arial" w:cs="Arial"/>
                <w:color w:val="545454"/>
                <w:shd w:val="clear" w:color="auto" w:fill="FFFFFF"/>
              </w:rPr>
              <w:t xml:space="preserve">• </w:t>
            </w:r>
            <w:hyperlink w:anchor="InstrucoesGerais" w:history="1">
              <w:r w:rsidR="00ED2AEC" w:rsidRPr="0056715A">
                <w:rPr>
                  <w:rStyle w:val="Hiperligao"/>
                  <w:rFonts w:ascii="Trebuchet MS" w:hAnsi="Trebuchet MS"/>
                  <w:sz w:val="16"/>
                  <w:szCs w:val="16"/>
                </w:rPr>
                <w:t>Instruções Gerais</w:t>
              </w:r>
            </w:hyperlink>
            <w:r w:rsidR="00ED2AEC">
              <w:rPr>
                <w:rFonts w:ascii="Arial" w:hAnsi="Arial" w:cs="Arial"/>
                <w:color w:val="545454"/>
                <w:shd w:val="clear" w:color="auto" w:fill="FFFFFF"/>
              </w:rPr>
              <w:t xml:space="preserve"> • </w:t>
            </w:r>
            <w:hyperlink w:anchor="Instrucoesespecificas" w:history="1">
              <w:r w:rsidR="00ED2AEC" w:rsidRPr="000C0DA1">
                <w:rPr>
                  <w:rStyle w:val="Hiperligao"/>
                  <w:rFonts w:ascii="Trebuchet MS" w:hAnsi="Trebuchet MS"/>
                  <w:sz w:val="16"/>
                  <w:szCs w:val="16"/>
                </w:rPr>
                <w:t>Instruções Específicas</w:t>
              </w:r>
            </w:hyperlink>
            <w:r w:rsidR="0056715A">
              <w:rPr>
                <w:rFonts w:ascii="Trebuchet MS" w:hAnsi="Trebuchet MS"/>
                <w:sz w:val="16"/>
                <w:szCs w:val="16"/>
              </w:rPr>
              <w:t xml:space="preserve"> </w:t>
            </w:r>
            <w:r w:rsidR="0056715A">
              <w:rPr>
                <w:rFonts w:ascii="Arial" w:hAnsi="Arial" w:cs="Arial"/>
                <w:color w:val="545454"/>
                <w:shd w:val="clear" w:color="auto" w:fill="FFFFFF"/>
              </w:rPr>
              <w:t xml:space="preserve">• </w:t>
            </w:r>
            <w:hyperlink w:anchor="cenarios" w:history="1">
              <w:r w:rsidR="0056715A" w:rsidRPr="00B027F8">
                <w:rPr>
                  <w:rStyle w:val="Hiperligao"/>
                  <w:rFonts w:ascii="Trebuchet MS" w:hAnsi="Trebuchet MS"/>
                  <w:sz w:val="16"/>
                  <w:szCs w:val="16"/>
                </w:rPr>
                <w:t>Previsão de Cenários e Atuação</w:t>
              </w:r>
            </w:hyperlink>
          </w:p>
        </w:tc>
      </w:tr>
    </w:tbl>
    <w:p w14:paraId="6040912C" w14:textId="77777777" w:rsidR="003E77A1" w:rsidRDefault="003E77A1"/>
    <w:p w14:paraId="280E3468" w14:textId="77777777" w:rsidR="0026730D" w:rsidRPr="00E43D00" w:rsidRDefault="00A27533" w:rsidP="00E43D00">
      <w:pPr>
        <w:jc w:val="center"/>
        <w:rPr>
          <w:rFonts w:ascii="Trebuchet MS" w:hAnsi="Trebuchet MS"/>
          <w:b/>
          <w:color w:val="404040" w:themeColor="text1" w:themeTint="BF"/>
          <w:sz w:val="20"/>
          <w:szCs w:val="20"/>
        </w:rPr>
      </w:pPr>
      <w:bookmarkStart w:id="0" w:name="Prerequisitos"/>
      <w:r w:rsidRPr="00A27533">
        <w:rPr>
          <w:rFonts w:ascii="Arial" w:hAnsi="Arial" w:cs="Arial"/>
          <w:color w:val="404040" w:themeColor="text1" w:themeTint="BF"/>
          <w:shd w:val="clear" w:color="auto" w:fill="FFFFFF"/>
        </w:rPr>
        <w:t xml:space="preserve">• </w:t>
      </w:r>
      <w:r w:rsidR="0026730D" w:rsidRPr="00310547">
        <w:rPr>
          <w:rStyle w:val="sampleCarter"/>
        </w:rPr>
        <w:t>PRÉ-REQUISITOS</w:t>
      </w:r>
      <w:r w:rsidRPr="00A27533">
        <w:rPr>
          <w:rFonts w:ascii="Trebuchet MS" w:hAnsi="Trebuchet MS"/>
          <w:b/>
          <w:color w:val="404040" w:themeColor="text1" w:themeTint="BF"/>
          <w:sz w:val="20"/>
          <w:szCs w:val="20"/>
        </w:rPr>
        <w:t xml:space="preserve"> </w:t>
      </w:r>
      <w:r w:rsidRPr="00A27533">
        <w:rPr>
          <w:rFonts w:ascii="Arial" w:hAnsi="Arial" w:cs="Arial"/>
          <w:color w:val="404040" w:themeColor="text1" w:themeTint="BF"/>
          <w:shd w:val="clear" w:color="auto" w:fill="FFFFFF"/>
        </w:rPr>
        <w:t>•</w:t>
      </w:r>
      <w:bookmarkEnd w:id="0"/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808080" w:themeColor="background1" w:themeShade="80"/>
          <w:insideV w:val="dashSmallGap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43"/>
        <w:gridCol w:w="6651"/>
      </w:tblGrid>
      <w:tr w:rsidR="0026730D" w14:paraId="61445359" w14:textId="77777777" w:rsidTr="00EE04AB">
        <w:tc>
          <w:tcPr>
            <w:tcW w:w="1843" w:type="dxa"/>
          </w:tcPr>
          <w:p w14:paraId="43FD3114" w14:textId="77777777" w:rsidR="00A27533" w:rsidRDefault="00EE04AB" w:rsidP="00310547">
            <w:pPr>
              <w:outlineLvl w:val="0"/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 w:rsidRPr="00A27533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1. </w:t>
            </w:r>
          </w:p>
          <w:p w14:paraId="6350A80D" w14:textId="77777777" w:rsidR="0034120A" w:rsidRDefault="007522D6" w:rsidP="00310547">
            <w:pPr>
              <w:pStyle w:val="lateral"/>
              <w:outlineLvl w:val="0"/>
            </w:pPr>
            <w:r>
              <w:t>Nomeação do DPO</w:t>
            </w:r>
          </w:p>
          <w:p w14:paraId="284BE81F" w14:textId="77777777" w:rsidR="0026730D" w:rsidRPr="00A27533" w:rsidRDefault="007522D6" w:rsidP="00310547">
            <w:pPr>
              <w:pStyle w:val="lateral"/>
              <w:outlineLvl w:val="0"/>
            </w:pPr>
            <w:r w:rsidRPr="0034120A">
              <w:rPr>
                <w:sz w:val="18"/>
                <w:szCs w:val="18"/>
              </w:rPr>
              <w:t>(encarregado de proteç</w:t>
            </w:r>
            <w:r w:rsidR="0034120A" w:rsidRPr="0034120A">
              <w:rPr>
                <w:sz w:val="18"/>
                <w:szCs w:val="18"/>
              </w:rPr>
              <w:t>ão de dados)</w:t>
            </w:r>
          </w:p>
        </w:tc>
        <w:tc>
          <w:tcPr>
            <w:tcW w:w="6651" w:type="dxa"/>
          </w:tcPr>
          <w:p w14:paraId="0314A83C" w14:textId="77777777" w:rsidR="007C2458" w:rsidRPr="00004908" w:rsidRDefault="00E5154B" w:rsidP="00BB6362">
            <w:pPr>
              <w:jc w:val="both"/>
              <w:outlineLvl w:val="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Ainda que não seja obrigatório a designação de um DPO para todas as empresas portuguesas, o documento de orientação disponibilizado pela CNPC faz referência à recomendação de, enquanto boa prática, nomear-se </w:t>
            </w:r>
            <w:r w:rsidR="000675BE" w:rsidRPr="00004908">
              <w:rPr>
                <w:rFonts w:ascii="Trebuchet MS" w:hAnsi="Trebuchet MS"/>
                <w:sz w:val="18"/>
                <w:szCs w:val="18"/>
              </w:rPr>
              <w:t>um colaborador</w:t>
            </w:r>
            <w:r w:rsidR="0034120A" w:rsidRPr="00004908">
              <w:rPr>
                <w:rFonts w:ascii="Trebuchet MS" w:hAnsi="Trebuchet MS"/>
                <w:sz w:val="18"/>
                <w:szCs w:val="18"/>
              </w:rPr>
              <w:t xml:space="preserve"> a título voluntário</w:t>
            </w:r>
            <w:r w:rsidR="000675BE" w:rsidRPr="00004908">
              <w:rPr>
                <w:rFonts w:ascii="Trebuchet MS" w:hAnsi="Trebuchet MS"/>
                <w:sz w:val="18"/>
                <w:szCs w:val="18"/>
              </w:rPr>
              <w:t xml:space="preserve"> que apoie </w:t>
            </w:r>
            <w:r w:rsidR="009E37AF">
              <w:rPr>
                <w:rFonts w:ascii="Trebuchet MS" w:hAnsi="Trebuchet MS"/>
                <w:sz w:val="18"/>
                <w:szCs w:val="18"/>
              </w:rPr>
              <w:t>e</w:t>
            </w:r>
            <w:r w:rsidR="0034120A" w:rsidRPr="00004908">
              <w:rPr>
                <w:rFonts w:ascii="Trebuchet MS" w:hAnsi="Trebuchet MS"/>
                <w:sz w:val="18"/>
                <w:szCs w:val="18"/>
              </w:rPr>
              <w:t xml:space="preserve"> control</w:t>
            </w:r>
            <w:r w:rsidR="009E37AF">
              <w:rPr>
                <w:rFonts w:ascii="Trebuchet MS" w:hAnsi="Trebuchet MS"/>
                <w:sz w:val="18"/>
                <w:szCs w:val="18"/>
              </w:rPr>
              <w:t>e</w:t>
            </w:r>
            <w:r w:rsidR="0034120A" w:rsidRPr="00004908">
              <w:rPr>
                <w:rFonts w:ascii="Trebuchet MS" w:hAnsi="Trebuchet MS"/>
                <w:sz w:val="18"/>
                <w:szCs w:val="18"/>
              </w:rPr>
              <w:t xml:space="preserve"> as políticas de cumprimento do RGPD.</w:t>
            </w:r>
          </w:p>
          <w:p w14:paraId="4A86B766" w14:textId="77777777" w:rsidR="00BF572E" w:rsidRPr="00004908" w:rsidRDefault="00BF572E" w:rsidP="00BB6362">
            <w:pPr>
              <w:jc w:val="both"/>
              <w:outlineLvl w:val="0"/>
              <w:rPr>
                <w:rFonts w:ascii="Trebuchet MS" w:hAnsi="Trebuchet MS"/>
                <w:sz w:val="18"/>
                <w:szCs w:val="18"/>
              </w:rPr>
            </w:pPr>
          </w:p>
          <w:p w14:paraId="2D36A757" w14:textId="58C8B593" w:rsidR="00BF572E" w:rsidRPr="00004908" w:rsidRDefault="00BF572E" w:rsidP="00BB6362">
            <w:pPr>
              <w:jc w:val="both"/>
              <w:outlineLvl w:val="0"/>
              <w:rPr>
                <w:rFonts w:ascii="Trebuchet MS" w:hAnsi="Trebuchet MS"/>
                <w:sz w:val="18"/>
                <w:szCs w:val="18"/>
              </w:rPr>
            </w:pPr>
            <w:r w:rsidRPr="00004908">
              <w:rPr>
                <w:rFonts w:ascii="Trebuchet MS" w:hAnsi="Trebuchet MS"/>
                <w:sz w:val="18"/>
                <w:szCs w:val="18"/>
              </w:rPr>
              <w:t xml:space="preserve">Esta nomeação deve ser feita com base nas </w:t>
            </w:r>
            <w:r w:rsidR="00BA68EA" w:rsidRPr="00004908">
              <w:rPr>
                <w:rFonts w:ascii="Trebuchet MS" w:hAnsi="Trebuchet MS"/>
                <w:sz w:val="18"/>
                <w:szCs w:val="18"/>
              </w:rPr>
              <w:t>qualidades</w:t>
            </w:r>
            <w:r w:rsidR="00004908">
              <w:rPr>
                <w:rFonts w:ascii="Trebuchet MS" w:hAnsi="Trebuchet MS"/>
                <w:sz w:val="18"/>
                <w:szCs w:val="18"/>
              </w:rPr>
              <w:t xml:space="preserve"> profissionais</w:t>
            </w:r>
            <w:r w:rsidRPr="00004908">
              <w:rPr>
                <w:rFonts w:ascii="Trebuchet MS" w:hAnsi="Trebuchet MS"/>
                <w:sz w:val="18"/>
                <w:szCs w:val="18"/>
              </w:rPr>
              <w:t>, em especial no que respeita aos conhecimentos especializados no domínio do direito e proteção de dados, como também nas suas apetências e disponibilidade para desempenhar as funções de DPO que abaixo indicamos.</w:t>
            </w:r>
          </w:p>
          <w:p w14:paraId="24BE7293" w14:textId="77777777" w:rsidR="00BF572E" w:rsidRPr="00004908" w:rsidRDefault="00BF572E" w:rsidP="00BB6362">
            <w:pPr>
              <w:jc w:val="both"/>
              <w:outlineLvl w:val="0"/>
              <w:rPr>
                <w:rFonts w:ascii="Trebuchet MS" w:hAnsi="Trebuchet MS"/>
                <w:sz w:val="18"/>
                <w:szCs w:val="18"/>
              </w:rPr>
            </w:pPr>
          </w:p>
          <w:p w14:paraId="393E2D32" w14:textId="77777777" w:rsidR="00BF572E" w:rsidRDefault="00BF572E" w:rsidP="00BB6362">
            <w:pPr>
              <w:jc w:val="both"/>
              <w:outlineLvl w:val="0"/>
              <w:rPr>
                <w:rFonts w:ascii="Trebuchet MS" w:hAnsi="Trebuchet MS"/>
                <w:sz w:val="18"/>
                <w:szCs w:val="18"/>
              </w:rPr>
            </w:pPr>
            <w:r w:rsidRPr="00004908">
              <w:rPr>
                <w:rFonts w:ascii="Trebuchet MS" w:hAnsi="Trebuchet MS"/>
                <w:sz w:val="18"/>
                <w:szCs w:val="18"/>
              </w:rPr>
              <w:t>Este encarregado poder</w:t>
            </w:r>
            <w:r w:rsidR="003D0E2C" w:rsidRPr="00004908">
              <w:rPr>
                <w:rFonts w:ascii="Trebuchet MS" w:hAnsi="Trebuchet MS"/>
                <w:sz w:val="18"/>
                <w:szCs w:val="18"/>
              </w:rPr>
              <w:t xml:space="preserve">á ser </w:t>
            </w:r>
            <w:r w:rsidR="00BA68EA" w:rsidRPr="00004908">
              <w:rPr>
                <w:rFonts w:ascii="Trebuchet MS" w:hAnsi="Trebuchet MS"/>
                <w:sz w:val="18"/>
                <w:szCs w:val="18"/>
              </w:rPr>
              <w:t>um elemento do pessoal ou alguém em regime de prestação de serviços.</w:t>
            </w:r>
          </w:p>
          <w:p w14:paraId="2158AF0F" w14:textId="77777777" w:rsidR="008D65FF" w:rsidRDefault="008D65FF" w:rsidP="00BB6362">
            <w:pPr>
              <w:jc w:val="both"/>
              <w:outlineLvl w:val="0"/>
              <w:rPr>
                <w:rFonts w:ascii="Trebuchet MS" w:hAnsi="Trebuchet MS"/>
                <w:sz w:val="18"/>
                <w:szCs w:val="18"/>
              </w:rPr>
            </w:pPr>
          </w:p>
          <w:p w14:paraId="62408865" w14:textId="77777777" w:rsidR="008D65FF" w:rsidRDefault="008D65FF" w:rsidP="00BB6362">
            <w:pPr>
              <w:jc w:val="both"/>
              <w:outlineLvl w:val="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No ARTSOFT este encarregado terá permissões totais sobre o tratamento de Dados Pessoais. Além do DPO incluímos a função de delegado, que poderá ser um utilizador com permissões superiores à maioria dos </w:t>
            </w:r>
            <w:r w:rsidR="00CD0564">
              <w:rPr>
                <w:rFonts w:ascii="Trebuchet MS" w:hAnsi="Trebuchet MS"/>
                <w:sz w:val="18"/>
                <w:szCs w:val="18"/>
              </w:rPr>
              <w:t>utilizadores,</w:t>
            </w:r>
            <w:r>
              <w:rPr>
                <w:rFonts w:ascii="Trebuchet MS" w:hAnsi="Trebuchet MS"/>
                <w:sz w:val="18"/>
                <w:szCs w:val="18"/>
              </w:rPr>
              <w:t xml:space="preserve"> mas que age sob a supervisão/orientação do DPO.</w:t>
            </w:r>
          </w:p>
          <w:p w14:paraId="60BD8280" w14:textId="77777777" w:rsidR="008D65FF" w:rsidRPr="00BA68EA" w:rsidRDefault="008D65FF" w:rsidP="00BB6362">
            <w:pPr>
              <w:jc w:val="both"/>
              <w:outlineLvl w:val="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84BD5" w14:paraId="4D1C645F" w14:textId="77777777" w:rsidTr="00EE04AB">
        <w:tc>
          <w:tcPr>
            <w:tcW w:w="1843" w:type="dxa"/>
          </w:tcPr>
          <w:p w14:paraId="153E57EC" w14:textId="77777777" w:rsidR="00E84BD5" w:rsidRDefault="00E84BD5" w:rsidP="00310547">
            <w:pPr>
              <w:outlineLvl w:val="0"/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</w:p>
          <w:p w14:paraId="13BFC35E" w14:textId="77777777" w:rsidR="00E84BD5" w:rsidRDefault="00E84BD5" w:rsidP="00310547">
            <w:pPr>
              <w:outlineLvl w:val="0"/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2.</w:t>
            </w:r>
          </w:p>
          <w:p w14:paraId="3EB69D54" w14:textId="77777777" w:rsidR="00E84BD5" w:rsidRPr="00A27533" w:rsidRDefault="006476F5" w:rsidP="00310547">
            <w:pPr>
              <w:outlineLvl w:val="0"/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Publicar</w:t>
            </w:r>
            <w:r w:rsidR="00004908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 contactos à CNPD</w:t>
            </w:r>
          </w:p>
        </w:tc>
        <w:tc>
          <w:tcPr>
            <w:tcW w:w="6651" w:type="dxa"/>
          </w:tcPr>
          <w:p w14:paraId="7EBE717C" w14:textId="77777777" w:rsidR="00BF572E" w:rsidRPr="00BA68EA" w:rsidRDefault="00BF572E" w:rsidP="00BB6362">
            <w:pPr>
              <w:jc w:val="both"/>
              <w:outlineLvl w:val="0"/>
              <w:rPr>
                <w:rFonts w:ascii="Trebuchet MS" w:hAnsi="Trebuchet MS"/>
                <w:sz w:val="18"/>
                <w:szCs w:val="18"/>
              </w:rPr>
            </w:pPr>
          </w:p>
          <w:p w14:paraId="6B14974F" w14:textId="77777777" w:rsidR="00BF572E" w:rsidRDefault="00BF572E" w:rsidP="00BB6362">
            <w:pPr>
              <w:jc w:val="both"/>
              <w:outlineLvl w:val="0"/>
              <w:rPr>
                <w:rFonts w:ascii="Trebuchet MS" w:hAnsi="Trebuchet MS"/>
                <w:sz w:val="18"/>
                <w:szCs w:val="18"/>
              </w:rPr>
            </w:pPr>
            <w:r w:rsidRPr="00BA68EA">
              <w:rPr>
                <w:rFonts w:ascii="Trebuchet MS" w:hAnsi="Trebuchet MS"/>
                <w:sz w:val="18"/>
                <w:szCs w:val="18"/>
              </w:rPr>
              <w:t>Após nomeação do encarregado da proteção de dados, o responsável pelo tratamento de dados ou o subcontratante deve publicar os contactos do encarregado da</w:t>
            </w:r>
            <w:r w:rsidR="00004908">
              <w:rPr>
                <w:rFonts w:ascii="Trebuchet MS" w:hAnsi="Trebuchet MS"/>
                <w:sz w:val="18"/>
                <w:szCs w:val="18"/>
              </w:rPr>
              <w:t xml:space="preserve"> proteção de dados junto da CNPD</w:t>
            </w:r>
            <w:r w:rsidRPr="00BA68EA">
              <w:rPr>
                <w:rFonts w:ascii="Trebuchet MS" w:hAnsi="Trebuchet MS"/>
                <w:sz w:val="18"/>
                <w:szCs w:val="18"/>
              </w:rPr>
              <w:t>.</w:t>
            </w:r>
          </w:p>
          <w:p w14:paraId="0FFD95E2" w14:textId="77777777" w:rsidR="0029250E" w:rsidRDefault="0029250E" w:rsidP="00BB6362">
            <w:pPr>
              <w:jc w:val="both"/>
              <w:outlineLvl w:val="0"/>
              <w:rPr>
                <w:rFonts w:ascii="Trebuchet MS" w:hAnsi="Trebuchet MS"/>
                <w:sz w:val="18"/>
                <w:szCs w:val="18"/>
              </w:rPr>
            </w:pPr>
          </w:p>
          <w:p w14:paraId="0E6BAD09" w14:textId="26EABE0B" w:rsidR="0029250E" w:rsidRDefault="0029250E" w:rsidP="00BB6362">
            <w:pPr>
              <w:jc w:val="both"/>
              <w:outlineLvl w:val="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Os contactos do DPO devem incluir informações como endereço postal, número de telefone e/ou endereço de correio eletrónico.</w:t>
            </w:r>
          </w:p>
          <w:p w14:paraId="53D9F302" w14:textId="77777777" w:rsidR="0029250E" w:rsidRDefault="0029250E" w:rsidP="00BB6362">
            <w:pPr>
              <w:jc w:val="both"/>
              <w:outlineLvl w:val="0"/>
              <w:rPr>
                <w:rFonts w:ascii="Trebuchet MS" w:hAnsi="Trebuchet MS"/>
                <w:sz w:val="18"/>
                <w:szCs w:val="18"/>
              </w:rPr>
            </w:pPr>
          </w:p>
          <w:p w14:paraId="6B4C6B2A" w14:textId="77777777" w:rsidR="0029250E" w:rsidRPr="00BA68EA" w:rsidRDefault="0029250E" w:rsidP="00BB6362">
            <w:pPr>
              <w:jc w:val="both"/>
              <w:outlineLvl w:val="0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Como boa prática, é recomendável que a organização informe também internamente os contactos do DPO, em </w:t>
            </w:r>
            <w:r w:rsidRPr="00E337D2">
              <w:rPr>
                <w:rFonts w:ascii="Trebuchet MS" w:hAnsi="Trebuchet MS"/>
                <w:i/>
                <w:sz w:val="18"/>
                <w:szCs w:val="18"/>
              </w:rPr>
              <w:t>intranet</w:t>
            </w:r>
            <w:r>
              <w:rPr>
                <w:rFonts w:ascii="Trebuchet MS" w:hAnsi="Trebuchet MS"/>
                <w:sz w:val="18"/>
                <w:szCs w:val="18"/>
              </w:rPr>
              <w:t>/listas telefónicas e em organogramas.</w:t>
            </w:r>
          </w:p>
          <w:p w14:paraId="6DB8297C" w14:textId="77777777" w:rsidR="00E84BD5" w:rsidRPr="00BA68EA" w:rsidRDefault="00E84BD5" w:rsidP="00BB6362">
            <w:pPr>
              <w:jc w:val="both"/>
              <w:outlineLvl w:val="0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9250E" w14:paraId="73FCA8F1" w14:textId="77777777" w:rsidTr="00EE04AB">
        <w:tc>
          <w:tcPr>
            <w:tcW w:w="1843" w:type="dxa"/>
          </w:tcPr>
          <w:p w14:paraId="554360C2" w14:textId="77777777" w:rsidR="0029250E" w:rsidRDefault="0029250E" w:rsidP="0029250E">
            <w:pPr>
              <w:rPr>
                <w:rFonts w:ascii="Trebuchet MS" w:hAnsi="Trebuchet MS"/>
                <w:b/>
                <w:color w:val="7F7F7F" w:themeColor="text1" w:themeTint="80"/>
                <w:sz w:val="16"/>
                <w:szCs w:val="16"/>
              </w:rPr>
            </w:pPr>
          </w:p>
          <w:p w14:paraId="14E3E0EC" w14:textId="77777777" w:rsidR="0029250E" w:rsidRPr="00A27533" w:rsidRDefault="0029250E" w:rsidP="0029250E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4</w:t>
            </w:r>
            <w:r w:rsidRPr="00A27533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. </w:t>
            </w:r>
            <w:r w:rsidRPr="00310547">
              <w:rPr>
                <w:rStyle w:val="lateralCarter"/>
              </w:rPr>
              <w:t>Responsabilizar e Assinar</w:t>
            </w:r>
          </w:p>
        </w:tc>
        <w:tc>
          <w:tcPr>
            <w:tcW w:w="6651" w:type="dxa"/>
          </w:tcPr>
          <w:p w14:paraId="05388D89" w14:textId="77777777" w:rsidR="0029250E" w:rsidRPr="00EC6DEF" w:rsidRDefault="0029250E" w:rsidP="00BB6362">
            <w:p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659A8567" w14:textId="3A91525F" w:rsidR="0029250E" w:rsidRPr="00EC6DEF" w:rsidRDefault="0029250E" w:rsidP="00BB6362">
            <w:p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 w:rsidRPr="00EC6DEF">
              <w:rPr>
                <w:rFonts w:ascii="Trebuchet MS" w:hAnsi="Trebuchet MS"/>
                <w:sz w:val="18"/>
                <w:szCs w:val="18"/>
              </w:rPr>
              <w:t xml:space="preserve">Após tomar </w:t>
            </w:r>
            <w:r>
              <w:rPr>
                <w:rFonts w:ascii="Trebuchet MS" w:hAnsi="Trebuchet MS"/>
                <w:sz w:val="18"/>
                <w:szCs w:val="18"/>
              </w:rPr>
              <w:t>conhecimento deste documento, o</w:t>
            </w:r>
            <w:r w:rsidRPr="00EC6DEF">
              <w:rPr>
                <w:rFonts w:ascii="Trebuchet MS" w:hAnsi="Trebuchet MS"/>
                <w:sz w:val="18"/>
                <w:szCs w:val="18"/>
              </w:rPr>
              <w:t xml:space="preserve"> colaborador</w:t>
            </w:r>
            <w:r>
              <w:rPr>
                <w:rFonts w:ascii="Trebuchet MS" w:hAnsi="Trebuchet MS"/>
                <w:sz w:val="18"/>
                <w:szCs w:val="18"/>
              </w:rPr>
              <w:t xml:space="preserve"> acima indicado deve</w:t>
            </w:r>
            <w:r w:rsidRPr="00EC6DEF">
              <w:rPr>
                <w:rFonts w:ascii="Trebuchet MS" w:hAnsi="Trebuchet MS"/>
                <w:sz w:val="18"/>
                <w:szCs w:val="18"/>
              </w:rPr>
              <w:t xml:space="preserve"> assinar a </w:t>
            </w:r>
            <w:r w:rsidRPr="0094685B">
              <w:rPr>
                <w:rFonts w:ascii="Trebuchet MS" w:hAnsi="Trebuchet MS"/>
                <w:b/>
                <w:sz w:val="18"/>
                <w:szCs w:val="18"/>
              </w:rPr>
              <w:t>declaração de compromisso de honra</w:t>
            </w:r>
            <w:r w:rsidRPr="0034120A">
              <w:rPr>
                <w:rFonts w:ascii="Trebuchet MS" w:hAnsi="Trebuchet MS"/>
                <w:color w:val="5B9BD5" w:themeColor="accent1"/>
                <w:sz w:val="18"/>
                <w:szCs w:val="18"/>
              </w:rPr>
              <w:t xml:space="preserve"> </w:t>
            </w:r>
            <w:r w:rsidRPr="00EC6DEF">
              <w:rPr>
                <w:rFonts w:ascii="Trebuchet MS" w:hAnsi="Trebuchet MS"/>
                <w:sz w:val="18"/>
                <w:szCs w:val="18"/>
              </w:rPr>
              <w:t xml:space="preserve">sobre o uso e tratamento de dados pessoais que a </w:t>
            </w:r>
            <w:r w:rsidR="00E337D2" w:rsidRPr="00E337D2">
              <w:rPr>
                <w:rFonts w:ascii="Trebuchet MS" w:hAnsi="Trebuchet MS"/>
                <w:b/>
                <w:sz w:val="18"/>
                <w:szCs w:val="18"/>
                <w:highlight w:val="lightGray"/>
                <w:u w:val="single"/>
              </w:rPr>
              <w:t>(nome da empresa)</w:t>
            </w:r>
            <w:r w:rsidRPr="00EC6DEF">
              <w:rPr>
                <w:rFonts w:ascii="Trebuchet MS" w:hAnsi="Trebuchet MS"/>
                <w:sz w:val="18"/>
                <w:szCs w:val="18"/>
              </w:rPr>
              <w:t xml:space="preserve"> tem em sua posse.</w:t>
            </w:r>
          </w:p>
        </w:tc>
      </w:tr>
    </w:tbl>
    <w:p w14:paraId="3EEA0E4D" w14:textId="003DA744" w:rsidR="00E43D00" w:rsidRDefault="00E43D00" w:rsidP="00E43D00">
      <w:pPr>
        <w:rPr>
          <w:rFonts w:ascii="Trebuchet MS" w:hAnsi="Trebuchet MS"/>
          <w:b/>
          <w:sz w:val="20"/>
          <w:szCs w:val="20"/>
        </w:rPr>
      </w:pPr>
    </w:p>
    <w:p w14:paraId="58469E77" w14:textId="1FE8F2C6" w:rsidR="0094685B" w:rsidRDefault="0094685B" w:rsidP="00E43D00">
      <w:pPr>
        <w:rPr>
          <w:rFonts w:ascii="Trebuchet MS" w:hAnsi="Trebuchet MS"/>
          <w:b/>
          <w:sz w:val="20"/>
          <w:szCs w:val="20"/>
        </w:rPr>
      </w:pPr>
    </w:p>
    <w:p w14:paraId="46B66AC0" w14:textId="77777777" w:rsidR="0094685B" w:rsidRDefault="0094685B" w:rsidP="00E43D00">
      <w:pPr>
        <w:rPr>
          <w:rFonts w:ascii="Trebuchet MS" w:hAnsi="Trebuchet MS"/>
          <w:b/>
          <w:sz w:val="20"/>
          <w:szCs w:val="20"/>
        </w:rPr>
      </w:pPr>
      <w:bookmarkStart w:id="1" w:name="_GoBack"/>
      <w:bookmarkEnd w:id="1"/>
    </w:p>
    <w:p w14:paraId="3433776A" w14:textId="77777777" w:rsidR="00E43D00" w:rsidRPr="00E43D00" w:rsidRDefault="00A27533" w:rsidP="00E43D00">
      <w:pPr>
        <w:jc w:val="center"/>
        <w:rPr>
          <w:rFonts w:ascii="Arial" w:hAnsi="Arial" w:cs="Arial"/>
          <w:color w:val="404040" w:themeColor="text1" w:themeTint="BF"/>
          <w:shd w:val="clear" w:color="auto" w:fill="FFFFFF"/>
        </w:rPr>
      </w:pPr>
      <w:r w:rsidRPr="00A27533">
        <w:rPr>
          <w:rFonts w:ascii="Arial" w:hAnsi="Arial" w:cs="Arial"/>
          <w:color w:val="404040" w:themeColor="text1" w:themeTint="BF"/>
          <w:shd w:val="clear" w:color="auto" w:fill="FFFFFF"/>
        </w:rPr>
        <w:lastRenderedPageBreak/>
        <w:t xml:space="preserve">• </w:t>
      </w:r>
      <w:bookmarkStart w:id="2" w:name="acessos"/>
      <w:r>
        <w:rPr>
          <w:rFonts w:ascii="Trebuchet MS" w:hAnsi="Trebuchet MS"/>
          <w:b/>
          <w:color w:val="404040" w:themeColor="text1" w:themeTint="BF"/>
          <w:sz w:val="20"/>
          <w:szCs w:val="20"/>
        </w:rPr>
        <w:t>ACESSOS/PERMISSÕES</w:t>
      </w:r>
      <w:r w:rsidRPr="00A27533">
        <w:rPr>
          <w:rFonts w:ascii="Trebuchet MS" w:hAnsi="Trebuchet MS"/>
          <w:b/>
          <w:color w:val="404040" w:themeColor="text1" w:themeTint="BF"/>
          <w:sz w:val="20"/>
          <w:szCs w:val="20"/>
        </w:rPr>
        <w:t xml:space="preserve"> </w:t>
      </w:r>
      <w:bookmarkEnd w:id="2"/>
      <w:r w:rsidRPr="00A27533">
        <w:rPr>
          <w:rFonts w:ascii="Arial" w:hAnsi="Arial" w:cs="Arial"/>
          <w:color w:val="404040" w:themeColor="text1" w:themeTint="BF"/>
          <w:shd w:val="clear" w:color="auto" w:fill="FFFFFF"/>
        </w:rPr>
        <w:t>•</w:t>
      </w: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808080" w:themeColor="background1" w:themeShade="80"/>
          <w:insideV w:val="dashSmallGap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94"/>
        <w:gridCol w:w="6610"/>
      </w:tblGrid>
      <w:tr w:rsidR="00A27533" w14:paraId="1C46B443" w14:textId="77777777" w:rsidTr="0029250E">
        <w:tc>
          <w:tcPr>
            <w:tcW w:w="1894" w:type="dxa"/>
          </w:tcPr>
          <w:p w14:paraId="3578F660" w14:textId="77777777" w:rsidR="000A58B2" w:rsidRDefault="000A58B2" w:rsidP="00B027F8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</w:p>
          <w:p w14:paraId="7C9084AF" w14:textId="77777777" w:rsidR="00A27533" w:rsidRDefault="000A58B2" w:rsidP="00B027F8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5</w:t>
            </w:r>
            <w:r w:rsidR="00A27533" w:rsidRPr="00A27533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. </w:t>
            </w:r>
          </w:p>
          <w:p w14:paraId="4F3F162C" w14:textId="77777777" w:rsidR="00A27533" w:rsidRDefault="006D0981" w:rsidP="00B027F8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Acessos &amp;</w:t>
            </w:r>
          </w:p>
          <w:p w14:paraId="424285B4" w14:textId="77777777" w:rsidR="006D0981" w:rsidRPr="00A27533" w:rsidRDefault="006D0981" w:rsidP="00B027F8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Permissões</w:t>
            </w:r>
          </w:p>
        </w:tc>
        <w:tc>
          <w:tcPr>
            <w:tcW w:w="6610" w:type="dxa"/>
          </w:tcPr>
          <w:p w14:paraId="0D101D91" w14:textId="77777777" w:rsidR="006A4E00" w:rsidRDefault="003E15AF" w:rsidP="00BB6362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O DPO é</w:t>
            </w:r>
            <w:r w:rsidR="00CB1089" w:rsidRPr="00EC6DEF">
              <w:rPr>
                <w:rFonts w:ascii="Trebuchet MS" w:hAnsi="Trebuchet MS"/>
                <w:sz w:val="18"/>
                <w:szCs w:val="18"/>
              </w:rPr>
              <w:t xml:space="preserve"> responsável </w:t>
            </w:r>
            <w:r w:rsidR="00231545">
              <w:rPr>
                <w:rFonts w:ascii="Trebuchet MS" w:hAnsi="Trebuchet MS"/>
                <w:sz w:val="18"/>
                <w:szCs w:val="18"/>
              </w:rPr>
              <w:t>pela gestão, controlo e análise</w:t>
            </w:r>
            <w:r w:rsidR="00F32E3A" w:rsidRPr="00EC6DEF">
              <w:rPr>
                <w:rFonts w:ascii="Trebuchet MS" w:hAnsi="Trebuchet MS"/>
                <w:sz w:val="18"/>
                <w:szCs w:val="18"/>
              </w:rPr>
              <w:t xml:space="preserve"> do tratamento </w:t>
            </w:r>
            <w:r w:rsidR="00CB1089" w:rsidRPr="00EC6DEF">
              <w:rPr>
                <w:rFonts w:ascii="Trebuchet MS" w:hAnsi="Trebuchet MS"/>
                <w:sz w:val="18"/>
                <w:szCs w:val="18"/>
              </w:rPr>
              <w:t>de dados pessoais</w:t>
            </w:r>
            <w:r w:rsidR="00231545">
              <w:rPr>
                <w:rFonts w:ascii="Trebuchet MS" w:hAnsi="Trebuchet MS"/>
                <w:sz w:val="18"/>
                <w:szCs w:val="18"/>
              </w:rPr>
              <w:t xml:space="preserve"> dentro da empresa</w:t>
            </w:r>
            <w:r w:rsidR="00CB1089" w:rsidRPr="00EC6DEF">
              <w:rPr>
                <w:rFonts w:ascii="Trebuchet MS" w:hAnsi="Trebuchet MS"/>
                <w:sz w:val="18"/>
                <w:szCs w:val="18"/>
              </w:rPr>
              <w:t xml:space="preserve">. </w:t>
            </w:r>
            <w:r w:rsidR="00231545">
              <w:rPr>
                <w:rFonts w:ascii="Trebuchet MS" w:hAnsi="Trebuchet MS"/>
                <w:sz w:val="18"/>
                <w:szCs w:val="18"/>
              </w:rPr>
              <w:t>No ARTSOFT considerou-se a seguinte divisão: DPO responsável – total controlo sob o tratamento de dados; DPO delegado –</w:t>
            </w:r>
            <w:r w:rsidR="006A4E00">
              <w:rPr>
                <w:rFonts w:ascii="Trebuchet MS" w:hAnsi="Trebuchet MS"/>
                <w:sz w:val="18"/>
                <w:szCs w:val="18"/>
              </w:rPr>
              <w:t xml:space="preserve"> utilizador com permissões superiores à maior parte dos elementos da equipa, mas que responde às indicações do primeiro DPO.</w:t>
            </w:r>
          </w:p>
          <w:p w14:paraId="3E4AE89E" w14:textId="16896638" w:rsidR="00CB1089" w:rsidRDefault="00CB1089" w:rsidP="00BB6362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  <w:p w14:paraId="5ACABDED" w14:textId="77777777" w:rsidR="00CB1089" w:rsidRPr="000A58B2" w:rsidRDefault="006C3FDA" w:rsidP="00BB6362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No </w:t>
            </w:r>
            <w:r w:rsidR="002422E0">
              <w:rPr>
                <w:rFonts w:ascii="Trebuchet MS" w:hAnsi="Trebuchet MS"/>
                <w:sz w:val="18"/>
                <w:szCs w:val="18"/>
              </w:rPr>
              <w:t>GDPA</w:t>
            </w:r>
            <w:r w:rsidR="002422E0">
              <w:rPr>
                <w:rStyle w:val="Refdenotaderodap"/>
                <w:rFonts w:ascii="Trebuchet MS" w:hAnsi="Trebuchet MS"/>
                <w:sz w:val="16"/>
                <w:szCs w:val="16"/>
              </w:rPr>
              <w:footnoteReference w:id="1"/>
            </w:r>
            <w:r w:rsidR="002422E0">
              <w:rPr>
                <w:rFonts w:ascii="Trebuchet MS" w:hAnsi="Trebuchet MS"/>
                <w:sz w:val="16"/>
                <w:szCs w:val="16"/>
              </w:rPr>
              <w:t>.</w:t>
            </w:r>
            <w:r w:rsidR="00CB1089" w:rsidRPr="000A58B2">
              <w:rPr>
                <w:rFonts w:ascii="Trebuchet MS" w:hAnsi="Trebuchet MS"/>
                <w:sz w:val="18"/>
                <w:szCs w:val="18"/>
              </w:rPr>
              <w:t xml:space="preserve"> estes utilizadores têm as seguintes funções ativas:</w:t>
            </w:r>
          </w:p>
          <w:p w14:paraId="2EE526B5" w14:textId="77777777" w:rsidR="00CB1089" w:rsidRDefault="006A4E00" w:rsidP="00BB636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>DPO responsável – Acesso a todas as funções/permissões/ferramentas, quer na secção terceiros quer nos recursos humanos.</w:t>
            </w:r>
            <w:r w:rsidR="00CB1089" w:rsidRPr="00CB1089">
              <w:rPr>
                <w:rFonts w:ascii="Trebuchet MS" w:hAnsi="Trebuchet MS"/>
                <w:sz w:val="16"/>
                <w:szCs w:val="16"/>
              </w:rPr>
              <w:t xml:space="preserve"> </w:t>
            </w:r>
            <w:r>
              <w:rPr>
                <w:rFonts w:ascii="Trebuchet MS" w:hAnsi="Trebuchet MS"/>
                <w:sz w:val="16"/>
                <w:szCs w:val="16"/>
              </w:rPr>
              <w:t xml:space="preserve">Consultar </w:t>
            </w:r>
            <w:proofErr w:type="spellStart"/>
            <w:r w:rsidRPr="00B642B7">
              <w:rPr>
                <w:rFonts w:ascii="Trebuchet MS" w:hAnsi="Trebuchet MS"/>
                <w:i/>
                <w:sz w:val="16"/>
                <w:szCs w:val="16"/>
              </w:rPr>
              <w:t>Help</w:t>
            </w:r>
            <w:proofErr w:type="spellEnd"/>
            <w:r>
              <w:rPr>
                <w:rFonts w:ascii="Trebuchet MS" w:hAnsi="Trebuchet MS"/>
                <w:sz w:val="16"/>
                <w:szCs w:val="16"/>
              </w:rPr>
              <w:t xml:space="preserve"> da solução.</w:t>
            </w:r>
          </w:p>
          <w:p w14:paraId="280AC007" w14:textId="77777777" w:rsidR="00CB1089" w:rsidRPr="00CB1089" w:rsidRDefault="006A4E00" w:rsidP="00BB6362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="Trebuchet MS" w:hAnsi="Trebuchet MS"/>
                <w:sz w:val="16"/>
                <w:szCs w:val="16"/>
              </w:rPr>
            </w:pPr>
            <w:r>
              <w:rPr>
                <w:rFonts w:ascii="Trebuchet MS" w:hAnsi="Trebuchet MS"/>
                <w:sz w:val="16"/>
                <w:szCs w:val="16"/>
              </w:rPr>
              <w:t xml:space="preserve">DPO delegado - </w:t>
            </w:r>
            <w:r w:rsidR="00E43D00">
              <w:rPr>
                <w:rFonts w:ascii="Trebuchet MS" w:hAnsi="Trebuchet MS"/>
                <w:sz w:val="16"/>
                <w:szCs w:val="16"/>
              </w:rPr>
              <w:t>Ver/Alterar/Analisar/Usar</w:t>
            </w:r>
            <w:r w:rsidR="00B642B7">
              <w:rPr>
                <w:rFonts w:ascii="Trebuchet MS" w:hAnsi="Trebuchet MS"/>
                <w:sz w:val="16"/>
                <w:szCs w:val="16"/>
              </w:rPr>
              <w:t>/Tratar</w:t>
            </w:r>
            <w:r w:rsidR="00E43D00">
              <w:rPr>
                <w:rFonts w:ascii="Trebuchet MS" w:hAnsi="Trebuchet MS"/>
                <w:sz w:val="16"/>
                <w:szCs w:val="16"/>
              </w:rPr>
              <w:t xml:space="preserve"> todos os </w:t>
            </w:r>
            <w:r w:rsidR="002422E0">
              <w:rPr>
                <w:rFonts w:ascii="Trebuchet MS" w:hAnsi="Trebuchet MS"/>
                <w:sz w:val="16"/>
                <w:szCs w:val="16"/>
              </w:rPr>
              <w:t>dados nos</w:t>
            </w:r>
            <w:r w:rsidR="00E43D00">
              <w:rPr>
                <w:rFonts w:ascii="Trebuchet MS" w:hAnsi="Trebuchet MS"/>
                <w:sz w:val="16"/>
                <w:szCs w:val="16"/>
              </w:rPr>
              <w:t xml:space="preserve"> quais </w:t>
            </w:r>
            <w:r>
              <w:rPr>
                <w:rFonts w:ascii="Trebuchet MS" w:hAnsi="Trebuchet MS"/>
                <w:sz w:val="16"/>
                <w:szCs w:val="16"/>
              </w:rPr>
              <w:t xml:space="preserve">o DPO considere importante haver </w:t>
            </w:r>
            <w:r w:rsidR="002422E0">
              <w:rPr>
                <w:rFonts w:ascii="Trebuchet MS" w:hAnsi="Trebuchet MS"/>
                <w:sz w:val="16"/>
                <w:szCs w:val="16"/>
              </w:rPr>
              <w:t>necessidade.</w:t>
            </w:r>
            <w:r w:rsidR="00B642B7">
              <w:rPr>
                <w:rFonts w:ascii="Trebuchet MS" w:hAnsi="Trebuchet MS"/>
                <w:sz w:val="16"/>
                <w:szCs w:val="16"/>
              </w:rPr>
              <w:t xml:space="preserve"> Consultar </w:t>
            </w:r>
            <w:proofErr w:type="spellStart"/>
            <w:r w:rsidR="00B642B7" w:rsidRPr="00B642B7">
              <w:rPr>
                <w:rFonts w:ascii="Trebuchet MS" w:hAnsi="Trebuchet MS"/>
                <w:i/>
                <w:sz w:val="16"/>
                <w:szCs w:val="16"/>
              </w:rPr>
              <w:t>Help</w:t>
            </w:r>
            <w:proofErr w:type="spellEnd"/>
            <w:r w:rsidR="00B642B7">
              <w:rPr>
                <w:rFonts w:ascii="Trebuchet MS" w:hAnsi="Trebuchet MS"/>
                <w:sz w:val="16"/>
                <w:szCs w:val="16"/>
              </w:rPr>
              <w:t xml:space="preserve"> da solução.</w:t>
            </w:r>
          </w:p>
          <w:p w14:paraId="3F7590F4" w14:textId="77777777" w:rsidR="00A27533" w:rsidRPr="00EE04AB" w:rsidRDefault="00A27533" w:rsidP="00BB6362">
            <w:pPr>
              <w:jc w:val="both"/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0A58B2" w14:paraId="55CA2816" w14:textId="77777777" w:rsidTr="0029250E">
        <w:tc>
          <w:tcPr>
            <w:tcW w:w="1894" w:type="dxa"/>
          </w:tcPr>
          <w:p w14:paraId="5F7E3D16" w14:textId="77777777" w:rsidR="000A58B2" w:rsidRDefault="000A58B2" w:rsidP="000A58B2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</w:p>
          <w:p w14:paraId="08FA7187" w14:textId="77777777" w:rsidR="000A58B2" w:rsidRDefault="000A58B2" w:rsidP="000A58B2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6</w:t>
            </w:r>
            <w:r w:rsidRPr="00A27533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. </w:t>
            </w:r>
          </w:p>
          <w:p w14:paraId="0AE1F72D" w14:textId="77777777" w:rsidR="000A58B2" w:rsidRDefault="000A58B2" w:rsidP="000A58B2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Recursos necessários</w:t>
            </w:r>
          </w:p>
          <w:p w14:paraId="19D4367E" w14:textId="77777777" w:rsidR="000A58B2" w:rsidRDefault="000A58B2" w:rsidP="00B027F8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610" w:type="dxa"/>
          </w:tcPr>
          <w:p w14:paraId="7D3B3BA3" w14:textId="77777777" w:rsidR="000A58B2" w:rsidRDefault="000A58B2" w:rsidP="00BB6362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646BE16F" w14:textId="5CFEAC9C" w:rsidR="000A58B2" w:rsidRDefault="000A58B2" w:rsidP="00BB6362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Segundo o artigo 38</w:t>
            </w:r>
            <w:r w:rsidR="006C3FDA">
              <w:rPr>
                <w:rFonts w:ascii="Trebuchet MS" w:hAnsi="Trebuchet MS"/>
                <w:sz w:val="18"/>
                <w:szCs w:val="18"/>
              </w:rPr>
              <w:t>º</w:t>
            </w:r>
            <w:r>
              <w:rPr>
                <w:rFonts w:ascii="Trebuchet MS" w:hAnsi="Trebuchet MS"/>
                <w:sz w:val="18"/>
                <w:szCs w:val="18"/>
              </w:rPr>
              <w:t xml:space="preserve"> do RGPD, é exigido à organização </w:t>
            </w:r>
            <w:r w:rsidR="008D117E">
              <w:rPr>
                <w:rFonts w:ascii="Trebuchet MS" w:hAnsi="Trebuchet MS"/>
                <w:sz w:val="18"/>
                <w:szCs w:val="18"/>
              </w:rPr>
              <w:t>que</w:t>
            </w:r>
            <w:r>
              <w:rPr>
                <w:rFonts w:ascii="Trebuchet MS" w:hAnsi="Trebuchet MS"/>
                <w:sz w:val="18"/>
                <w:szCs w:val="18"/>
              </w:rPr>
              <w:t xml:space="preserve"> apoi</w:t>
            </w:r>
            <w:r w:rsidR="008D117E">
              <w:rPr>
                <w:rFonts w:ascii="Trebuchet MS" w:hAnsi="Trebuchet MS"/>
                <w:sz w:val="18"/>
                <w:szCs w:val="18"/>
              </w:rPr>
              <w:t xml:space="preserve">e </w:t>
            </w:r>
            <w:r>
              <w:rPr>
                <w:rFonts w:ascii="Trebuchet MS" w:hAnsi="Trebuchet MS"/>
                <w:sz w:val="18"/>
                <w:szCs w:val="18"/>
              </w:rPr>
              <w:t>o DPO. O responsável pelo tratamento</w:t>
            </w:r>
            <w:r w:rsidR="006C3FDA">
              <w:rPr>
                <w:rFonts w:ascii="Trebuchet MS" w:hAnsi="Trebuchet MS"/>
                <w:sz w:val="18"/>
                <w:szCs w:val="18"/>
              </w:rPr>
              <w:t>,</w:t>
            </w:r>
            <w:r>
              <w:rPr>
                <w:rFonts w:ascii="Trebuchet MS" w:hAnsi="Trebuchet MS"/>
                <w:sz w:val="18"/>
                <w:szCs w:val="18"/>
              </w:rPr>
              <w:t xml:space="preserve"> ou o subcontratante, deve fornecer os recursos necessários às suas funções e à manutenção dos seus conhecimentos, dando-lhe acesso total aos dados pessoa</w:t>
            </w:r>
            <w:r w:rsidR="009E2B22">
              <w:rPr>
                <w:rFonts w:ascii="Trebuchet MS" w:hAnsi="Trebuchet MS"/>
                <w:sz w:val="18"/>
                <w:szCs w:val="18"/>
              </w:rPr>
              <w:t>i</w:t>
            </w:r>
            <w:r>
              <w:rPr>
                <w:rFonts w:ascii="Trebuchet MS" w:hAnsi="Trebuchet MS"/>
                <w:sz w:val="18"/>
                <w:szCs w:val="18"/>
              </w:rPr>
              <w:t>s e às operações de tratamento.</w:t>
            </w:r>
          </w:p>
          <w:p w14:paraId="19B45E08" w14:textId="77777777" w:rsidR="002422E0" w:rsidRDefault="002422E0" w:rsidP="00BB6362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3788124D" w14:textId="77777777" w:rsidR="000A58B2" w:rsidRDefault="000A58B2" w:rsidP="00BB6362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Em especial, há a destacar:</w:t>
            </w:r>
          </w:p>
          <w:p w14:paraId="7A32F30E" w14:textId="77777777" w:rsidR="000A58B2" w:rsidRPr="004860C1" w:rsidRDefault="000A58B2" w:rsidP="004860C1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4860C1">
              <w:rPr>
                <w:rFonts w:ascii="Trebuchet MS" w:hAnsi="Trebuchet MS"/>
                <w:sz w:val="18"/>
                <w:szCs w:val="18"/>
              </w:rPr>
              <w:t>Tempo suficiente para o DPO exercer as suas atribuições, sem que haja conflito de prioridades que se sobreporiam ao exercício das funções de DPO.</w:t>
            </w:r>
          </w:p>
          <w:p w14:paraId="0FA34D2F" w14:textId="77777777" w:rsidR="000A58B2" w:rsidRPr="004860C1" w:rsidRDefault="000A58B2" w:rsidP="004860C1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4860C1">
              <w:rPr>
                <w:rFonts w:ascii="Trebuchet MS" w:hAnsi="Trebuchet MS"/>
                <w:sz w:val="18"/>
                <w:szCs w:val="18"/>
              </w:rPr>
              <w:t>Apoio em termos financeiros, infraestruturas (</w:t>
            </w:r>
            <w:r w:rsidRPr="004860C1">
              <w:rPr>
                <w:rFonts w:ascii="Trebuchet MS" w:hAnsi="Trebuchet MS" w:cs="Times New Roman"/>
                <w:sz w:val="18"/>
                <w:szCs w:val="18"/>
              </w:rPr>
              <w:t>locais, instalações, equipamento)</w:t>
            </w:r>
            <w:r w:rsidRPr="004860C1">
              <w:rPr>
                <w:rFonts w:ascii="Trebuchet MS" w:hAnsi="Trebuchet MS"/>
                <w:sz w:val="18"/>
                <w:szCs w:val="18"/>
              </w:rPr>
              <w:t xml:space="preserve"> e pessoal, sempre que necessário.</w:t>
            </w:r>
          </w:p>
          <w:p w14:paraId="06D4C989" w14:textId="77777777" w:rsidR="008D117E" w:rsidRPr="004860C1" w:rsidRDefault="008D117E" w:rsidP="004860C1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4860C1">
              <w:rPr>
                <w:rFonts w:ascii="Trebuchet MS" w:hAnsi="Trebuchet MS"/>
                <w:sz w:val="18"/>
                <w:szCs w:val="18"/>
              </w:rPr>
              <w:t>Acesso a serviços, como recursos humanos, serviços jurídicos, informáticos, de segurança, etc</w:t>
            </w:r>
            <w:r w:rsidR="009E2B22" w:rsidRPr="004860C1">
              <w:rPr>
                <w:rFonts w:ascii="Trebuchet MS" w:hAnsi="Trebuchet MS"/>
                <w:sz w:val="18"/>
                <w:szCs w:val="18"/>
              </w:rPr>
              <w:t>.</w:t>
            </w:r>
            <w:r w:rsidRPr="004860C1">
              <w:rPr>
                <w:rFonts w:ascii="Trebuchet MS" w:hAnsi="Trebuchet MS"/>
                <w:sz w:val="18"/>
                <w:szCs w:val="18"/>
              </w:rPr>
              <w:t>, sempre que o DPO precisar de informações essenciais.</w:t>
            </w:r>
          </w:p>
          <w:p w14:paraId="2C444EDC" w14:textId="77777777" w:rsidR="008D117E" w:rsidRPr="004860C1" w:rsidRDefault="008D117E" w:rsidP="004860C1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4860C1">
              <w:rPr>
                <w:rFonts w:ascii="Trebuchet MS" w:hAnsi="Trebuchet MS"/>
                <w:sz w:val="18"/>
                <w:szCs w:val="18"/>
              </w:rPr>
              <w:t xml:space="preserve">Formação contínua. Atualização no que respeita aos desenvolvimentos no domínio da proteção de dados. </w:t>
            </w:r>
          </w:p>
          <w:p w14:paraId="53920957" w14:textId="77777777" w:rsidR="008D117E" w:rsidRPr="004860C1" w:rsidRDefault="008D117E" w:rsidP="004860C1">
            <w:pPr>
              <w:pStyle w:val="PargrafodaLista"/>
              <w:numPr>
                <w:ilvl w:val="0"/>
                <w:numId w:val="3"/>
              </w:num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4860C1">
              <w:rPr>
                <w:rFonts w:ascii="Trebuchet MS" w:hAnsi="Trebuchet MS"/>
                <w:sz w:val="18"/>
                <w:szCs w:val="18"/>
              </w:rPr>
              <w:t xml:space="preserve">Analisar a necessidade de criar uma equipa só relacionada com controlo e tratamento de dados pessoais, consoante a dimensão e estrutura da organização ou a dimensão e estrutura dos dados pessoais. </w:t>
            </w:r>
          </w:p>
          <w:p w14:paraId="247D2A05" w14:textId="77777777" w:rsidR="000A58B2" w:rsidRDefault="000A58B2" w:rsidP="00BB6362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70C1CC5E" w14:textId="77777777" w:rsidR="00ED1DFE" w:rsidRDefault="00ED1DFE" w:rsidP="00EA1D46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Para apoio à funç</w:t>
            </w:r>
            <w:r w:rsidR="00EA1D46">
              <w:rPr>
                <w:rFonts w:ascii="Trebuchet MS" w:hAnsi="Trebuchet MS"/>
                <w:sz w:val="18"/>
                <w:szCs w:val="18"/>
              </w:rPr>
              <w:t xml:space="preserve">ão de DPO, consulte o documento “Sobre o tratamento e proteção de dados pessoais do ARTSOFT”, disponível no seu ARTSOFT. </w:t>
            </w:r>
          </w:p>
        </w:tc>
      </w:tr>
      <w:tr w:rsidR="0029250E" w14:paraId="4B5A6F5C" w14:textId="77777777" w:rsidTr="0029250E">
        <w:tc>
          <w:tcPr>
            <w:tcW w:w="1894" w:type="dxa"/>
          </w:tcPr>
          <w:p w14:paraId="4770AA3C" w14:textId="77777777" w:rsidR="0029250E" w:rsidRPr="000341ED" w:rsidRDefault="0029250E" w:rsidP="000341ED">
            <w:pPr>
              <w:rPr>
                <w:rFonts w:ascii="Trebuchet MS" w:hAnsi="Trebuchet MS"/>
                <w:b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6610" w:type="dxa"/>
          </w:tcPr>
          <w:p w14:paraId="483F9C42" w14:textId="77777777" w:rsidR="0029250E" w:rsidRDefault="0029250E" w:rsidP="000341ED"/>
        </w:tc>
      </w:tr>
    </w:tbl>
    <w:p w14:paraId="676EFF07" w14:textId="77777777" w:rsidR="00AB01DB" w:rsidRDefault="00AB01DB" w:rsidP="00CB1089">
      <w:pPr>
        <w:rPr>
          <w:sz w:val="16"/>
          <w:szCs w:val="16"/>
        </w:rPr>
      </w:pPr>
    </w:p>
    <w:p w14:paraId="283A8AE2" w14:textId="77777777" w:rsidR="00EC6DEF" w:rsidRDefault="00EC6DEF" w:rsidP="00CB1089">
      <w:pPr>
        <w:rPr>
          <w:rFonts w:ascii="Trebuchet MS" w:hAnsi="Trebuchet MS"/>
          <w:b/>
          <w:sz w:val="20"/>
          <w:szCs w:val="20"/>
        </w:rPr>
      </w:pPr>
    </w:p>
    <w:p w14:paraId="68EEC3AF" w14:textId="77777777" w:rsidR="000C43C0" w:rsidRPr="00E43D00" w:rsidRDefault="000C43C0" w:rsidP="000C43C0">
      <w:pPr>
        <w:jc w:val="center"/>
        <w:rPr>
          <w:rFonts w:ascii="Arial" w:hAnsi="Arial" w:cs="Arial"/>
          <w:color w:val="404040" w:themeColor="text1" w:themeTint="BF"/>
          <w:shd w:val="clear" w:color="auto" w:fill="FFFFFF"/>
        </w:rPr>
      </w:pPr>
      <w:r w:rsidRPr="00A27533">
        <w:rPr>
          <w:rFonts w:ascii="Arial" w:hAnsi="Arial" w:cs="Arial"/>
          <w:color w:val="404040" w:themeColor="text1" w:themeTint="BF"/>
          <w:shd w:val="clear" w:color="auto" w:fill="FFFFFF"/>
        </w:rPr>
        <w:t xml:space="preserve">• </w:t>
      </w:r>
      <w:bookmarkStart w:id="3" w:name="InstrucoesGerais"/>
      <w:r>
        <w:rPr>
          <w:rFonts w:ascii="Trebuchet MS" w:hAnsi="Trebuchet MS"/>
          <w:b/>
          <w:color w:val="404040" w:themeColor="text1" w:themeTint="BF"/>
          <w:sz w:val="20"/>
          <w:szCs w:val="20"/>
        </w:rPr>
        <w:t>INSTRUÇÕES GERAIS</w:t>
      </w:r>
      <w:r w:rsidRPr="00A27533">
        <w:rPr>
          <w:rFonts w:ascii="Trebuchet MS" w:hAnsi="Trebuchet MS"/>
          <w:b/>
          <w:color w:val="404040" w:themeColor="text1" w:themeTint="BF"/>
          <w:sz w:val="20"/>
          <w:szCs w:val="20"/>
        </w:rPr>
        <w:t xml:space="preserve"> </w:t>
      </w:r>
      <w:bookmarkEnd w:id="3"/>
      <w:r w:rsidRPr="00A27533">
        <w:rPr>
          <w:rFonts w:ascii="Arial" w:hAnsi="Arial" w:cs="Arial"/>
          <w:color w:val="404040" w:themeColor="text1" w:themeTint="BF"/>
          <w:shd w:val="clear" w:color="auto" w:fill="FFFFFF"/>
        </w:rPr>
        <w:t>•</w:t>
      </w:r>
    </w:p>
    <w:tbl>
      <w:tblPr>
        <w:tblStyle w:val="Tabelacomgrelha"/>
        <w:tblW w:w="9162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808080" w:themeColor="background1" w:themeShade="80"/>
          <w:insideV w:val="dashSmallGap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552"/>
        <w:gridCol w:w="6610"/>
      </w:tblGrid>
      <w:tr w:rsidR="0029250E" w14:paraId="2A663639" w14:textId="77777777" w:rsidTr="005C40AC">
        <w:tc>
          <w:tcPr>
            <w:tcW w:w="2552" w:type="dxa"/>
          </w:tcPr>
          <w:p w14:paraId="2AD60AA2" w14:textId="77777777" w:rsidR="0029250E" w:rsidRDefault="0029250E" w:rsidP="00F832B7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</w:p>
          <w:p w14:paraId="7062BE91" w14:textId="77777777" w:rsidR="0029250E" w:rsidRDefault="0029250E" w:rsidP="00F832B7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7</w:t>
            </w:r>
            <w:r w:rsidRPr="00A27533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. </w:t>
            </w:r>
          </w:p>
          <w:p w14:paraId="1735B917" w14:textId="77777777" w:rsidR="0029250E" w:rsidRDefault="0029250E" w:rsidP="00F832B7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Independência</w:t>
            </w:r>
          </w:p>
        </w:tc>
        <w:tc>
          <w:tcPr>
            <w:tcW w:w="6610" w:type="dxa"/>
          </w:tcPr>
          <w:p w14:paraId="030A56F0" w14:textId="77777777" w:rsidR="0029250E" w:rsidRDefault="0029250E" w:rsidP="00BB6362">
            <w:pPr>
              <w:jc w:val="both"/>
            </w:pPr>
          </w:p>
          <w:p w14:paraId="3EB5F5C7" w14:textId="77777777" w:rsidR="0029250E" w:rsidRPr="00EF75B9" w:rsidRDefault="009E2B22" w:rsidP="00BB6362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Ao abrigo do artigo 39</w:t>
            </w:r>
            <w:r w:rsidR="0029250E" w:rsidRPr="00EF75B9">
              <w:rPr>
                <w:rFonts w:ascii="Trebuchet MS" w:hAnsi="Trebuchet MS"/>
                <w:sz w:val="18"/>
                <w:szCs w:val="18"/>
              </w:rPr>
              <w:t xml:space="preserve">º, o DPO não deve receber instruções relativamente ao exercício das suas funções. </w:t>
            </w:r>
            <w:r w:rsidR="0029250E">
              <w:rPr>
                <w:rFonts w:ascii="Trebuchet MS" w:hAnsi="Trebuchet MS"/>
                <w:sz w:val="18"/>
                <w:szCs w:val="18"/>
              </w:rPr>
              <w:t xml:space="preserve">Por exemplo, o DPO não deve ser desconsiderado perante um resultado que deve ser obtido, à forma de investigar uma queixa ou à necessidade de consultar a autoridade de controlo. </w:t>
            </w:r>
          </w:p>
          <w:p w14:paraId="65A29CCC" w14:textId="77777777" w:rsidR="0029250E" w:rsidRDefault="0029250E" w:rsidP="00BB6362">
            <w:pPr>
              <w:jc w:val="both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E76ABC" w14:paraId="53022B2C" w14:textId="77777777" w:rsidTr="005C40AC">
        <w:tc>
          <w:tcPr>
            <w:tcW w:w="2552" w:type="dxa"/>
          </w:tcPr>
          <w:p w14:paraId="2E3AE2B4" w14:textId="77777777" w:rsidR="00E76ABC" w:rsidRDefault="00E76ABC" w:rsidP="00E76ABC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8</w:t>
            </w:r>
            <w:r w:rsidRPr="00A27533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. </w:t>
            </w:r>
          </w:p>
          <w:p w14:paraId="2417DD7F" w14:textId="77777777" w:rsidR="00E76ABC" w:rsidRDefault="00E76ABC" w:rsidP="00E76ABC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Limitações</w:t>
            </w:r>
          </w:p>
        </w:tc>
        <w:tc>
          <w:tcPr>
            <w:tcW w:w="6610" w:type="dxa"/>
          </w:tcPr>
          <w:p w14:paraId="42991D44" w14:textId="77777777" w:rsidR="00E76ABC" w:rsidRDefault="00E76ABC" w:rsidP="00BB6362">
            <w:pPr>
              <w:jc w:val="both"/>
              <w:rPr>
                <w:rFonts w:ascii="Trebuchet MS" w:hAnsi="Trebuchet MS" w:cs="Times New Roman"/>
                <w:color w:val="000000"/>
                <w:sz w:val="18"/>
                <w:szCs w:val="18"/>
              </w:rPr>
            </w:pPr>
            <w:r w:rsidRPr="00E76ABC">
              <w:rPr>
                <w:rFonts w:ascii="Trebuchet MS" w:hAnsi="Trebuchet MS" w:cs="Times New Roman"/>
                <w:color w:val="000000"/>
                <w:sz w:val="18"/>
                <w:szCs w:val="18"/>
              </w:rPr>
              <w:t xml:space="preserve">A autonomia do DPO não implica, contudo, que lhes sejam conferidos poderes decisórios que extravasem as suas funções </w:t>
            </w:r>
            <w:r w:rsidR="009E2B22">
              <w:rPr>
                <w:rFonts w:ascii="Trebuchet MS" w:hAnsi="Trebuchet MS" w:cs="Times New Roman"/>
                <w:color w:val="000000"/>
                <w:sz w:val="18"/>
                <w:szCs w:val="18"/>
              </w:rPr>
              <w:t>em conformidade com o artigo 39</w:t>
            </w:r>
            <w:r w:rsidRPr="00E76ABC">
              <w:rPr>
                <w:rFonts w:ascii="Trebuchet MS" w:hAnsi="Trebuchet MS" w:cs="Times New Roman"/>
                <w:color w:val="000000"/>
                <w:sz w:val="18"/>
                <w:szCs w:val="18"/>
              </w:rPr>
              <w:t>º</w:t>
            </w:r>
            <w:r w:rsidR="009E2B22">
              <w:rPr>
                <w:rFonts w:ascii="Trebuchet MS" w:hAnsi="Trebuchet MS" w:cs="Times New Roman"/>
                <w:color w:val="000000"/>
                <w:sz w:val="18"/>
                <w:szCs w:val="18"/>
              </w:rPr>
              <w:t>.</w:t>
            </w:r>
          </w:p>
          <w:p w14:paraId="0704822A" w14:textId="77777777" w:rsidR="004331C6" w:rsidRPr="00E76ABC" w:rsidRDefault="004331C6" w:rsidP="00BB6362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9250E" w14:paraId="4C9AF966" w14:textId="77777777" w:rsidTr="005C40AC">
        <w:tc>
          <w:tcPr>
            <w:tcW w:w="2552" w:type="dxa"/>
          </w:tcPr>
          <w:p w14:paraId="153F0D61" w14:textId="77777777" w:rsidR="0029250E" w:rsidRPr="000341ED" w:rsidRDefault="0029250E" w:rsidP="00F832B7">
            <w:pPr>
              <w:rPr>
                <w:rFonts w:ascii="Trebuchet MS" w:hAnsi="Trebuchet MS"/>
                <w:b/>
                <w:color w:val="7F7F7F" w:themeColor="text1" w:themeTint="80"/>
                <w:sz w:val="16"/>
                <w:szCs w:val="16"/>
              </w:rPr>
            </w:pPr>
          </w:p>
          <w:p w14:paraId="2EF10646" w14:textId="77777777" w:rsidR="0029250E" w:rsidRPr="000341ED" w:rsidRDefault="00E76ABC" w:rsidP="00F832B7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9</w:t>
            </w:r>
            <w:r w:rsidR="0029250E" w:rsidRPr="000341ED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. </w:t>
            </w:r>
          </w:p>
          <w:p w14:paraId="6F8A8292" w14:textId="77777777" w:rsidR="0029250E" w:rsidRPr="000341ED" w:rsidRDefault="0029250E" w:rsidP="00F832B7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 w:rsidRPr="000341ED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Objetividade e imparcialidade</w:t>
            </w:r>
          </w:p>
          <w:p w14:paraId="2FBFFE65" w14:textId="77777777" w:rsidR="0029250E" w:rsidRPr="000341ED" w:rsidRDefault="0029250E" w:rsidP="00F832B7">
            <w:pPr>
              <w:rPr>
                <w:rFonts w:ascii="Trebuchet MS" w:hAnsi="Trebuchet MS"/>
                <w:b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6610" w:type="dxa"/>
          </w:tcPr>
          <w:p w14:paraId="738F3D22" w14:textId="77777777" w:rsidR="000E508D" w:rsidRDefault="000E508D" w:rsidP="00BB6362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59293663" w14:textId="77777777" w:rsidR="0029250E" w:rsidRPr="000341ED" w:rsidRDefault="0029250E" w:rsidP="00BB6362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0341ED">
              <w:rPr>
                <w:rFonts w:ascii="Trebuchet MS" w:hAnsi="Trebuchet MS"/>
                <w:sz w:val="18"/>
                <w:szCs w:val="18"/>
              </w:rPr>
              <w:t>O DPO deverá ser capaz de fazer o tratamento de perfis de titulares, o mais objetivamente, no que respeita à previsão de aspetos relacionados com desempenho profissional, situação económica, saúde, preferências ou interesses pessoais, fiabilidade ou comportamento, localização ou deslocações, etc.</w:t>
            </w:r>
          </w:p>
          <w:p w14:paraId="1D1869AE" w14:textId="77777777" w:rsidR="0029250E" w:rsidRPr="000341ED" w:rsidRDefault="0029250E" w:rsidP="00BB6362">
            <w:pPr>
              <w:jc w:val="both"/>
              <w:rPr>
                <w:rFonts w:ascii="Trebuchet MS" w:hAnsi="Trebuchet MS"/>
              </w:rPr>
            </w:pPr>
          </w:p>
        </w:tc>
      </w:tr>
      <w:tr w:rsidR="0029250E" w14:paraId="038E9A7D" w14:textId="77777777" w:rsidTr="005C40AC">
        <w:tc>
          <w:tcPr>
            <w:tcW w:w="2552" w:type="dxa"/>
          </w:tcPr>
          <w:p w14:paraId="705E98F1" w14:textId="77777777" w:rsidR="0029250E" w:rsidRPr="000341ED" w:rsidRDefault="0029250E" w:rsidP="00F832B7">
            <w:pPr>
              <w:rPr>
                <w:rFonts w:ascii="Trebuchet MS" w:hAnsi="Trebuchet MS"/>
                <w:b/>
                <w:color w:val="7F7F7F" w:themeColor="text1" w:themeTint="80"/>
                <w:sz w:val="16"/>
                <w:szCs w:val="16"/>
              </w:rPr>
            </w:pPr>
          </w:p>
          <w:p w14:paraId="781E3C0D" w14:textId="77777777" w:rsidR="0029250E" w:rsidRPr="000341ED" w:rsidRDefault="00E76ABC" w:rsidP="00F832B7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10</w:t>
            </w:r>
            <w:r w:rsidR="0029250E" w:rsidRPr="000341ED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. </w:t>
            </w:r>
          </w:p>
          <w:p w14:paraId="3AF2AB25" w14:textId="77777777" w:rsidR="0029250E" w:rsidRPr="000341ED" w:rsidRDefault="0029250E" w:rsidP="00F832B7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 w:rsidRPr="000341ED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Confidencialidade</w:t>
            </w:r>
          </w:p>
          <w:p w14:paraId="0A9C7DFD" w14:textId="77777777" w:rsidR="0029250E" w:rsidRPr="000341ED" w:rsidRDefault="0029250E" w:rsidP="00F832B7">
            <w:pPr>
              <w:rPr>
                <w:rFonts w:ascii="Trebuchet MS" w:hAnsi="Trebuchet MS"/>
                <w:b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6610" w:type="dxa"/>
          </w:tcPr>
          <w:p w14:paraId="309A1AB1" w14:textId="77777777" w:rsidR="0029250E" w:rsidRDefault="0029250E" w:rsidP="00BB6362">
            <w:pPr>
              <w:jc w:val="both"/>
            </w:pPr>
          </w:p>
          <w:p w14:paraId="22FED297" w14:textId="77777777" w:rsidR="0029250E" w:rsidRDefault="0029250E" w:rsidP="00BB6362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7C34FC">
              <w:rPr>
                <w:rFonts w:ascii="Trebuchet MS" w:hAnsi="Trebuchet MS"/>
                <w:sz w:val="18"/>
                <w:szCs w:val="18"/>
              </w:rPr>
              <w:t>A confidencialidade é igualmente importante: por exemplo, os trabalhadores podem mostrar-se relutantes em apresentar queixas ao DPO caso a confidencialidade das suas comunicações não seja garantida. É importante que o DPO esteja por isso vinculado à obrigação de sigilo ou de confidencialidade no exercício das suas funções.</w:t>
            </w:r>
          </w:p>
          <w:p w14:paraId="24E1BFFA" w14:textId="77777777" w:rsidR="009E2B22" w:rsidRPr="009E2B22" w:rsidRDefault="009E2B22" w:rsidP="00BB6362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9250E" w14:paraId="403A4E2F" w14:textId="77777777" w:rsidTr="005C40AC">
        <w:tc>
          <w:tcPr>
            <w:tcW w:w="2552" w:type="dxa"/>
          </w:tcPr>
          <w:p w14:paraId="10C95786" w14:textId="77777777" w:rsidR="0029250E" w:rsidRPr="00E76ABC" w:rsidRDefault="0029250E" w:rsidP="0029250E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</w:p>
          <w:p w14:paraId="172F664E" w14:textId="77777777" w:rsidR="0029250E" w:rsidRPr="00E76ABC" w:rsidRDefault="000E508D" w:rsidP="0029250E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11</w:t>
            </w:r>
            <w:r w:rsidR="0029250E" w:rsidRPr="00E76ABC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. </w:t>
            </w:r>
          </w:p>
          <w:p w14:paraId="107481C6" w14:textId="77777777" w:rsidR="0029250E" w:rsidRPr="00E76ABC" w:rsidRDefault="0029250E" w:rsidP="0029250E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 w:rsidRPr="00E76ABC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Conflito de Interesses</w:t>
            </w:r>
          </w:p>
          <w:p w14:paraId="60A34EB0" w14:textId="77777777" w:rsidR="0029250E" w:rsidRPr="00E76ABC" w:rsidRDefault="0029250E" w:rsidP="00F832B7">
            <w:pPr>
              <w:rPr>
                <w:rFonts w:ascii="Trebuchet MS" w:hAnsi="Trebuchet MS"/>
                <w:b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6610" w:type="dxa"/>
          </w:tcPr>
          <w:p w14:paraId="740E93E5" w14:textId="77777777" w:rsidR="000E508D" w:rsidRDefault="000E508D" w:rsidP="00BB6362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 New Roman"/>
                <w:sz w:val="18"/>
                <w:szCs w:val="18"/>
              </w:rPr>
            </w:pPr>
          </w:p>
          <w:p w14:paraId="6E4CAFD9" w14:textId="77777777" w:rsidR="0029250E" w:rsidRPr="000E508D" w:rsidRDefault="00E76ABC" w:rsidP="00BB6362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 New Roman"/>
                <w:sz w:val="18"/>
                <w:szCs w:val="18"/>
              </w:rPr>
            </w:pPr>
            <w:r w:rsidRPr="000E508D">
              <w:rPr>
                <w:rFonts w:ascii="Trebuchet MS" w:hAnsi="Trebuchet MS" w:cs="Times New Roman"/>
                <w:sz w:val="18"/>
                <w:szCs w:val="18"/>
              </w:rPr>
              <w:t xml:space="preserve">O responsável pelo tratamento ou o subcontratante permanece responsável pelo cumprimento das normas de proteção de dados e deve poder comprovar esse cumprimento. Se estes tomarem decisões incompatíveis com o RGPD e o parecer do DPO, deve ser dada a possibilidade ao último de transmitir o seu parecer ao mais alto nível da direção. </w:t>
            </w:r>
          </w:p>
          <w:p w14:paraId="0F031B2F" w14:textId="77777777" w:rsidR="00E76ABC" w:rsidRPr="000E508D" w:rsidRDefault="00E76ABC" w:rsidP="00BB6362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 New Roman"/>
                <w:sz w:val="18"/>
                <w:szCs w:val="18"/>
              </w:rPr>
            </w:pPr>
          </w:p>
          <w:p w14:paraId="05369D97" w14:textId="77777777" w:rsidR="00E76ABC" w:rsidRDefault="00E76ABC" w:rsidP="00BB6362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 New Roman"/>
                <w:sz w:val="18"/>
                <w:szCs w:val="18"/>
              </w:rPr>
            </w:pPr>
            <w:r w:rsidRPr="000E508D">
              <w:rPr>
                <w:rFonts w:ascii="Trebuchet MS" w:hAnsi="Trebuchet MS" w:cs="Times New Roman"/>
                <w:sz w:val="18"/>
                <w:szCs w:val="18"/>
              </w:rPr>
              <w:t xml:space="preserve">O DPO pode exercer outras funções e atribuições desde que essas não resultem num conflito de interesses com as suas funções de DPO. É por exemplo, recomendável, que o DPO não tenha funções ao nível do departamento de marketing. </w:t>
            </w:r>
          </w:p>
          <w:p w14:paraId="1B485039" w14:textId="77777777" w:rsidR="009E2B22" w:rsidRPr="000E508D" w:rsidRDefault="009E2B22" w:rsidP="00BB6362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76ABC" w14:paraId="5737B0D4" w14:textId="77777777" w:rsidTr="005C40AC">
        <w:tc>
          <w:tcPr>
            <w:tcW w:w="2552" w:type="dxa"/>
          </w:tcPr>
          <w:p w14:paraId="17D632C0" w14:textId="77777777" w:rsidR="000E508D" w:rsidRDefault="000E508D" w:rsidP="00E76ABC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</w:p>
          <w:p w14:paraId="0F65A2C8" w14:textId="77777777" w:rsidR="00E76ABC" w:rsidRPr="000341ED" w:rsidRDefault="00E76ABC" w:rsidP="00E76ABC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1</w:t>
            </w:r>
            <w:r w:rsidR="000E508D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2</w:t>
            </w:r>
            <w:r w:rsidRPr="000341ED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. </w:t>
            </w:r>
          </w:p>
          <w:p w14:paraId="49227A85" w14:textId="77777777" w:rsidR="00E76ABC" w:rsidRPr="000341ED" w:rsidRDefault="00E76ABC" w:rsidP="00E76ABC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Funções</w:t>
            </w:r>
          </w:p>
          <w:p w14:paraId="4AC30C12" w14:textId="77777777" w:rsidR="00E76ABC" w:rsidRDefault="00E76ABC" w:rsidP="0029250E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610" w:type="dxa"/>
          </w:tcPr>
          <w:p w14:paraId="37B2DA84" w14:textId="77777777" w:rsidR="000E508D" w:rsidRDefault="000E508D" w:rsidP="00BB6362">
            <w:pPr>
              <w:pStyle w:val="Pa6"/>
              <w:jc w:val="both"/>
              <w:rPr>
                <w:rStyle w:val="A4"/>
                <w:rFonts w:ascii="Trebuchet MS" w:hAnsi="Trebuchet MS" w:cstheme="minorBidi"/>
                <w:sz w:val="18"/>
                <w:szCs w:val="18"/>
              </w:rPr>
            </w:pPr>
          </w:p>
          <w:p w14:paraId="6375DAD5" w14:textId="77777777" w:rsidR="00E76ABC" w:rsidRPr="000E508D" w:rsidRDefault="00E76ABC" w:rsidP="00BB6362">
            <w:pPr>
              <w:pStyle w:val="Pa6"/>
              <w:spacing w:line="240" w:lineRule="auto"/>
              <w:jc w:val="both"/>
              <w:rPr>
                <w:rStyle w:val="A4"/>
                <w:rFonts w:ascii="Trebuchet MS" w:hAnsi="Trebuchet MS" w:cstheme="minorBidi"/>
                <w:sz w:val="18"/>
                <w:szCs w:val="18"/>
              </w:rPr>
            </w:pPr>
            <w:r w:rsidRPr="000E508D">
              <w:rPr>
                <w:rStyle w:val="A4"/>
                <w:rFonts w:ascii="Trebuchet MS" w:hAnsi="Trebuchet MS" w:cstheme="minorBidi"/>
                <w:sz w:val="18"/>
                <w:szCs w:val="18"/>
              </w:rPr>
              <w:t>As instruções gerais para a função do DPO passam por:</w:t>
            </w:r>
          </w:p>
          <w:p w14:paraId="3B591843" w14:textId="77777777" w:rsidR="00E76ABC" w:rsidRPr="000E508D" w:rsidRDefault="00E76ABC" w:rsidP="004860C1">
            <w:pPr>
              <w:pStyle w:val="Pa6"/>
              <w:numPr>
                <w:ilvl w:val="0"/>
                <w:numId w:val="4"/>
              </w:numPr>
              <w:spacing w:line="240" w:lineRule="auto"/>
              <w:jc w:val="both"/>
              <w:rPr>
                <w:rStyle w:val="A4"/>
                <w:rFonts w:ascii="Trebuchet MS" w:hAnsi="Trebuchet MS" w:cstheme="minorBidi"/>
                <w:sz w:val="18"/>
                <w:szCs w:val="18"/>
              </w:rPr>
            </w:pPr>
            <w:r w:rsidRPr="000E508D">
              <w:rPr>
                <w:rStyle w:val="A4"/>
                <w:rFonts w:ascii="Trebuchet MS" w:hAnsi="Trebuchet MS" w:cstheme="minorBidi"/>
                <w:sz w:val="18"/>
                <w:szCs w:val="18"/>
              </w:rPr>
              <w:t xml:space="preserve">Informar e aconselhar o responsável pelo tratamento </w:t>
            </w:r>
            <w:r w:rsidR="00B06F01">
              <w:rPr>
                <w:rStyle w:val="A4"/>
                <w:rFonts w:ascii="Trebuchet MS" w:hAnsi="Trebuchet MS" w:cstheme="minorBidi"/>
                <w:sz w:val="18"/>
                <w:szCs w:val="18"/>
              </w:rPr>
              <w:t xml:space="preserve">de dados, </w:t>
            </w:r>
            <w:r w:rsidRPr="000E508D">
              <w:rPr>
                <w:rStyle w:val="A4"/>
                <w:rFonts w:ascii="Trebuchet MS" w:hAnsi="Trebuchet MS" w:cstheme="minorBidi"/>
                <w:sz w:val="18"/>
                <w:szCs w:val="18"/>
              </w:rPr>
              <w:t>ou o subcontratante, bem como os trabalhadores que tratem os dados, a respeito das suas obrigações nos termos do RGPD e de outras disposições de proteção de dados da União ou dos Estados-Membros;</w:t>
            </w:r>
          </w:p>
          <w:p w14:paraId="640497FB" w14:textId="77777777" w:rsidR="00E76ABC" w:rsidRPr="000E508D" w:rsidRDefault="00E76ABC" w:rsidP="004860C1">
            <w:pPr>
              <w:pStyle w:val="Pa6"/>
              <w:numPr>
                <w:ilvl w:val="0"/>
                <w:numId w:val="4"/>
              </w:numPr>
              <w:spacing w:line="240" w:lineRule="auto"/>
              <w:jc w:val="both"/>
              <w:rPr>
                <w:rStyle w:val="A4"/>
                <w:rFonts w:ascii="Trebuchet MS" w:hAnsi="Trebuchet MS" w:cstheme="minorBidi"/>
                <w:sz w:val="18"/>
                <w:szCs w:val="18"/>
              </w:rPr>
            </w:pPr>
            <w:r w:rsidRPr="000E508D">
              <w:rPr>
                <w:rStyle w:val="A4"/>
                <w:rFonts w:ascii="Trebuchet MS" w:hAnsi="Trebuchet MS" w:cstheme="minorBidi"/>
                <w:sz w:val="18"/>
                <w:szCs w:val="18"/>
              </w:rPr>
              <w:t>Controlar a conformidade com</w:t>
            </w:r>
            <w:r w:rsidR="009E2B22">
              <w:rPr>
                <w:rStyle w:val="A4"/>
                <w:rFonts w:ascii="Trebuchet MS" w:hAnsi="Trebuchet MS" w:cstheme="minorBidi"/>
                <w:sz w:val="18"/>
                <w:szCs w:val="18"/>
              </w:rPr>
              <w:t xml:space="preserve"> o</w:t>
            </w:r>
            <w:r w:rsidRPr="000E508D">
              <w:rPr>
                <w:rStyle w:val="A4"/>
                <w:rFonts w:ascii="Trebuchet MS" w:hAnsi="Trebuchet MS" w:cstheme="minorBidi"/>
                <w:sz w:val="18"/>
                <w:szCs w:val="18"/>
              </w:rPr>
              <w:t xml:space="preserve"> RGPD, com outras disposições de proteção de dados da União ou dos Estados-Membros e com as políticas do responsável pelo tratamento ou do subcontratante relativas à proteção de dados pessoais, incluindo a repartição de responsabilidades, a sensibilização e formação do pessoal implicado nas operações de tratamento de dados, e as auditorias correspondentes;  </w:t>
            </w:r>
          </w:p>
          <w:p w14:paraId="1F4769A1" w14:textId="77777777" w:rsidR="00E76ABC" w:rsidRPr="000E508D" w:rsidRDefault="00E76ABC" w:rsidP="004860C1">
            <w:pPr>
              <w:pStyle w:val="Pa6"/>
              <w:numPr>
                <w:ilvl w:val="0"/>
                <w:numId w:val="4"/>
              </w:numPr>
              <w:spacing w:line="240" w:lineRule="auto"/>
              <w:jc w:val="both"/>
              <w:rPr>
                <w:rStyle w:val="A4"/>
                <w:rFonts w:ascii="Trebuchet MS" w:hAnsi="Trebuchet MS" w:cstheme="minorBidi"/>
                <w:sz w:val="18"/>
                <w:szCs w:val="18"/>
              </w:rPr>
            </w:pPr>
            <w:r w:rsidRPr="000E508D">
              <w:rPr>
                <w:rStyle w:val="A4"/>
                <w:rFonts w:ascii="Trebuchet MS" w:hAnsi="Trebuchet MS" w:cstheme="minorBidi"/>
                <w:sz w:val="18"/>
                <w:szCs w:val="18"/>
              </w:rPr>
              <w:t xml:space="preserve">Prestar aconselhamento, quando tal lhe for solicitado, no que respeita à </w:t>
            </w:r>
            <w:r w:rsidRPr="005638A1">
              <w:rPr>
                <w:rStyle w:val="A4"/>
                <w:rFonts w:ascii="Trebuchet MS" w:hAnsi="Trebuchet MS" w:cstheme="minorBidi"/>
                <w:sz w:val="18"/>
                <w:szCs w:val="18"/>
              </w:rPr>
              <w:t>avaliação de impacto</w:t>
            </w:r>
            <w:r w:rsidR="005638A1">
              <w:rPr>
                <w:rStyle w:val="Refdenotaderodap"/>
                <w:rFonts w:ascii="Trebuchet MS" w:hAnsi="Trebuchet MS"/>
                <w:color w:val="000000"/>
                <w:sz w:val="18"/>
                <w:szCs w:val="18"/>
              </w:rPr>
              <w:footnoteReference w:id="2"/>
            </w:r>
            <w:r w:rsidRPr="000E508D">
              <w:rPr>
                <w:rStyle w:val="A4"/>
                <w:rFonts w:ascii="Trebuchet MS" w:hAnsi="Trebuchet MS" w:cstheme="minorBidi"/>
                <w:sz w:val="18"/>
                <w:szCs w:val="18"/>
              </w:rPr>
              <w:t xml:space="preserve"> sobre a proteção de dados e controlar a sua realização nos termos do artigo 35</w:t>
            </w:r>
            <w:r w:rsidR="009E2B22">
              <w:rPr>
                <w:rStyle w:val="A4"/>
                <w:rFonts w:ascii="Trebuchet MS" w:hAnsi="Trebuchet MS" w:cstheme="minorBidi"/>
                <w:sz w:val="18"/>
                <w:szCs w:val="18"/>
              </w:rPr>
              <w:t>º;</w:t>
            </w:r>
          </w:p>
          <w:p w14:paraId="11ABF91E" w14:textId="77777777" w:rsidR="00E76ABC" w:rsidRPr="000E508D" w:rsidRDefault="00E76ABC" w:rsidP="004860C1">
            <w:pPr>
              <w:pStyle w:val="Pa6"/>
              <w:numPr>
                <w:ilvl w:val="0"/>
                <w:numId w:val="4"/>
              </w:numPr>
              <w:spacing w:line="240" w:lineRule="auto"/>
              <w:jc w:val="both"/>
              <w:rPr>
                <w:rStyle w:val="A4"/>
                <w:rFonts w:ascii="Trebuchet MS" w:hAnsi="Trebuchet MS" w:cstheme="minorBidi"/>
                <w:sz w:val="18"/>
                <w:szCs w:val="18"/>
              </w:rPr>
            </w:pPr>
            <w:r w:rsidRPr="000E508D">
              <w:rPr>
                <w:rStyle w:val="A4"/>
                <w:rFonts w:ascii="Trebuchet MS" w:hAnsi="Trebuchet MS" w:cstheme="minorBidi"/>
                <w:sz w:val="18"/>
                <w:szCs w:val="18"/>
              </w:rPr>
              <w:t>Coopera</w:t>
            </w:r>
            <w:r w:rsidR="009E2B22">
              <w:rPr>
                <w:rStyle w:val="A4"/>
                <w:rFonts w:ascii="Trebuchet MS" w:hAnsi="Trebuchet MS" w:cstheme="minorBidi"/>
                <w:sz w:val="18"/>
                <w:szCs w:val="18"/>
              </w:rPr>
              <w:t>r</w:t>
            </w:r>
            <w:r w:rsidRPr="000E508D">
              <w:rPr>
                <w:rStyle w:val="A4"/>
                <w:rFonts w:ascii="Trebuchet MS" w:hAnsi="Trebuchet MS" w:cstheme="minorBidi"/>
                <w:sz w:val="18"/>
                <w:szCs w:val="18"/>
              </w:rPr>
              <w:t xml:space="preserve"> com a autoridade de control</w:t>
            </w:r>
            <w:r w:rsidR="009E2B22">
              <w:rPr>
                <w:rStyle w:val="A4"/>
                <w:rFonts w:ascii="Trebuchet MS" w:hAnsi="Trebuchet MS" w:cstheme="minorBidi"/>
                <w:sz w:val="18"/>
                <w:szCs w:val="18"/>
              </w:rPr>
              <w:t>o e ser ponto de contacto com a CNPD</w:t>
            </w:r>
            <w:r w:rsidRPr="000E508D">
              <w:rPr>
                <w:rStyle w:val="A4"/>
                <w:rFonts w:ascii="Trebuchet MS" w:hAnsi="Trebuchet MS" w:cstheme="minorBidi"/>
                <w:sz w:val="18"/>
                <w:szCs w:val="18"/>
              </w:rPr>
              <w:t xml:space="preserve"> ou o titular dos dados sobre questões relacionadas com o tratamento, incluindo a consulta prévia em eventua</w:t>
            </w:r>
            <w:r w:rsidR="009E2B22">
              <w:rPr>
                <w:rStyle w:val="A4"/>
                <w:rFonts w:ascii="Trebuchet MS" w:hAnsi="Trebuchet MS" w:cstheme="minorBidi"/>
                <w:sz w:val="18"/>
                <w:szCs w:val="18"/>
              </w:rPr>
              <w:t>is dúvidas no exercício da função;</w:t>
            </w:r>
            <w:r w:rsidRPr="000E508D">
              <w:rPr>
                <w:rStyle w:val="A4"/>
                <w:rFonts w:ascii="Trebuchet MS" w:hAnsi="Trebuchet MS" w:cstheme="minorBidi"/>
                <w:sz w:val="18"/>
                <w:szCs w:val="18"/>
              </w:rPr>
              <w:t xml:space="preserve"> </w:t>
            </w:r>
          </w:p>
          <w:p w14:paraId="0D80AD26" w14:textId="77777777" w:rsidR="00E76ABC" w:rsidRPr="000E508D" w:rsidRDefault="00305650" w:rsidP="004860C1">
            <w:pPr>
              <w:pStyle w:val="Default"/>
              <w:numPr>
                <w:ilvl w:val="0"/>
                <w:numId w:val="4"/>
              </w:numPr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Ter sempre em consideração</w:t>
            </w:r>
            <w:r w:rsidR="00E76ABC" w:rsidRPr="000E508D">
              <w:rPr>
                <w:rFonts w:ascii="Trebuchet MS" w:hAnsi="Trebuchet MS"/>
                <w:sz w:val="18"/>
                <w:szCs w:val="18"/>
              </w:rPr>
              <w:t xml:space="preserve"> os riscos associados às operações de tratamento, tendo em conta a natureza, o âmbito, o contexto e as finalidades do tratamento. </w:t>
            </w:r>
          </w:p>
          <w:p w14:paraId="1C7F3597" w14:textId="77777777" w:rsidR="00E76ABC" w:rsidRPr="000E508D" w:rsidRDefault="00E76ABC" w:rsidP="00BB636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E76ABC" w14:paraId="0BE4AA54" w14:textId="77777777" w:rsidTr="005C40AC">
        <w:tc>
          <w:tcPr>
            <w:tcW w:w="2552" w:type="dxa"/>
          </w:tcPr>
          <w:p w14:paraId="0E87A017" w14:textId="77777777" w:rsidR="001D4D68" w:rsidRDefault="001D4D68" w:rsidP="00E76ABC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</w:p>
          <w:p w14:paraId="04155B7D" w14:textId="77777777" w:rsidR="00E76ABC" w:rsidRDefault="00E76ABC" w:rsidP="00E76ABC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lastRenderedPageBreak/>
              <w:t>11</w:t>
            </w:r>
            <w:r w:rsidRPr="00A27533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. </w:t>
            </w:r>
          </w:p>
          <w:p w14:paraId="426388AD" w14:textId="77777777" w:rsidR="00E76ABC" w:rsidRDefault="00E76ABC" w:rsidP="00E76ABC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Obrigações em caso de violação do RGPD</w:t>
            </w:r>
          </w:p>
          <w:p w14:paraId="7F7F2C83" w14:textId="77777777" w:rsidR="00E76ABC" w:rsidRDefault="00E76ABC" w:rsidP="00E76ABC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610" w:type="dxa"/>
          </w:tcPr>
          <w:p w14:paraId="4CDB8B5C" w14:textId="77777777" w:rsidR="001D4D68" w:rsidRPr="001D4D68" w:rsidRDefault="001D4D68" w:rsidP="00BB6362">
            <w:pPr>
              <w:pStyle w:val="Pa6"/>
              <w:jc w:val="both"/>
              <w:rPr>
                <w:rStyle w:val="A4"/>
                <w:rFonts w:ascii="Trebuchet MS" w:hAnsi="Trebuchet MS" w:cstheme="minorBidi"/>
                <w:sz w:val="18"/>
                <w:szCs w:val="18"/>
              </w:rPr>
            </w:pPr>
          </w:p>
          <w:p w14:paraId="1D7E264F" w14:textId="3130BAA2" w:rsidR="00E76ABC" w:rsidRPr="00305650" w:rsidRDefault="00E76ABC" w:rsidP="00BB6362">
            <w:pPr>
              <w:pStyle w:val="Pa6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1D4D68">
              <w:rPr>
                <w:rStyle w:val="A4"/>
                <w:rFonts w:ascii="Trebuchet MS" w:hAnsi="Trebuchet MS" w:cstheme="minorBidi"/>
                <w:sz w:val="18"/>
                <w:szCs w:val="18"/>
              </w:rPr>
              <w:lastRenderedPageBreak/>
              <w:t>As violações identificadas e que sejam suscetíveis de resultar num risco para os direitos dos titulares devem ser reportadas à autoridade de controlo (CNPD), num prazo máximo de 72 horas após terem sido descobertas. Todas as violações, com mais ou menos riscos, após serem comunic</w:t>
            </w:r>
            <w:r w:rsidR="00305650">
              <w:rPr>
                <w:rStyle w:val="A4"/>
                <w:rFonts w:ascii="Trebuchet MS" w:hAnsi="Trebuchet MS" w:cstheme="minorBidi"/>
                <w:sz w:val="18"/>
                <w:szCs w:val="18"/>
              </w:rPr>
              <w:t>adas ao DPO ou responsável de proteção de dados</w:t>
            </w:r>
            <w:r w:rsidRPr="001D4D68">
              <w:rPr>
                <w:rStyle w:val="A4"/>
                <w:rFonts w:ascii="Trebuchet MS" w:hAnsi="Trebuchet MS" w:cstheme="minorBidi"/>
                <w:sz w:val="18"/>
                <w:szCs w:val="18"/>
              </w:rPr>
              <w:t xml:space="preserve"> da empresa, devem ser inseridas em documento e resolvidas assim que possível para evitar repetições. No caso de violações de maior risco, o DPO deve avisar também o titular dos dados.</w:t>
            </w:r>
            <w:r w:rsidR="00F84A4E">
              <w:rPr>
                <w:sz w:val="19"/>
                <w:szCs w:val="19"/>
              </w:rPr>
              <w:t xml:space="preserve"> </w:t>
            </w:r>
            <w:r w:rsidR="00F84A4E" w:rsidRPr="00305650">
              <w:rPr>
                <w:rFonts w:ascii="Trebuchet MS" w:hAnsi="Trebuchet MS"/>
                <w:sz w:val="18"/>
                <w:szCs w:val="18"/>
              </w:rPr>
              <w:t>Nessa comunicação deverá descrever a natureza da violação de dados pessoais e dirigir recomendações à pessoa singular em causa para atenuar potenciais efeitos adversos, e</w:t>
            </w:r>
            <w:r w:rsidR="00305650">
              <w:rPr>
                <w:rFonts w:ascii="Trebuchet MS" w:hAnsi="Trebuchet MS"/>
                <w:sz w:val="18"/>
                <w:szCs w:val="18"/>
              </w:rPr>
              <w:t>m estreita cooperação com a CNPD</w:t>
            </w:r>
            <w:r w:rsidR="00F84A4E" w:rsidRPr="00305650">
              <w:rPr>
                <w:rFonts w:ascii="Trebuchet MS" w:hAnsi="Trebuchet MS"/>
                <w:sz w:val="18"/>
                <w:szCs w:val="18"/>
              </w:rPr>
              <w:t>.</w:t>
            </w:r>
          </w:p>
          <w:p w14:paraId="0B906F08" w14:textId="77777777" w:rsidR="00F84A4E" w:rsidRPr="00305650" w:rsidRDefault="00F84A4E" w:rsidP="00BB6362">
            <w:pPr>
              <w:pStyle w:val="Default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3F004093" w14:textId="77777777" w:rsidR="00F84A4E" w:rsidRDefault="00F84A4E" w:rsidP="00BB6362">
            <w:pPr>
              <w:pStyle w:val="Default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305650">
              <w:rPr>
                <w:rFonts w:ascii="Trebuchet MS" w:hAnsi="Trebuchet MS"/>
                <w:sz w:val="18"/>
                <w:szCs w:val="18"/>
              </w:rPr>
              <w:t>Todas as violações devem ser devidamente documentadas, de forma a compreender os factos relacionados, os efeitos que causaram e as medidas necessárias para a resolução das mesmas.</w:t>
            </w:r>
          </w:p>
          <w:p w14:paraId="07BA29DD" w14:textId="77777777" w:rsidR="00305650" w:rsidRPr="00305650" w:rsidRDefault="00305650" w:rsidP="00BB6362">
            <w:pPr>
              <w:pStyle w:val="Default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E76ABC" w14:paraId="586F372A" w14:textId="77777777" w:rsidTr="005C40AC">
        <w:tc>
          <w:tcPr>
            <w:tcW w:w="2552" w:type="dxa"/>
          </w:tcPr>
          <w:p w14:paraId="5E66FDFA" w14:textId="77777777" w:rsidR="001D4D68" w:rsidRDefault="001D4D68" w:rsidP="00E76ABC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</w:p>
          <w:p w14:paraId="302A5921" w14:textId="77777777" w:rsidR="00E76ABC" w:rsidRPr="000341ED" w:rsidRDefault="00E76ABC" w:rsidP="00E76ABC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 w:rsidRPr="000341ED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1</w:t>
            </w:r>
            <w:r w:rsidR="001D4D68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3</w:t>
            </w:r>
            <w:r w:rsidRPr="000341ED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. </w:t>
            </w:r>
          </w:p>
          <w:p w14:paraId="63AA23BF" w14:textId="77777777" w:rsidR="00E76ABC" w:rsidRDefault="00E76ABC" w:rsidP="00E76ABC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 w:rsidRPr="000341ED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Transferências de dados pessoais</w:t>
            </w:r>
          </w:p>
          <w:p w14:paraId="112A51A6" w14:textId="77777777" w:rsidR="00E76ABC" w:rsidRDefault="00E76ABC" w:rsidP="00E76ABC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610" w:type="dxa"/>
          </w:tcPr>
          <w:p w14:paraId="1F8AF911" w14:textId="77777777" w:rsidR="001D4D68" w:rsidRPr="001D4D68" w:rsidRDefault="001D4D68" w:rsidP="00E76ABC">
            <w:pPr>
              <w:rPr>
                <w:rFonts w:ascii="Trebuchet MS" w:hAnsi="Trebuchet MS"/>
                <w:sz w:val="18"/>
                <w:szCs w:val="18"/>
              </w:rPr>
            </w:pPr>
          </w:p>
          <w:p w14:paraId="3181B7A6" w14:textId="77777777" w:rsidR="00E76ABC" w:rsidRPr="00305650" w:rsidRDefault="001D4D68" w:rsidP="00BB6362">
            <w:pPr>
              <w:jc w:val="both"/>
              <w:rPr>
                <w:rStyle w:val="A4"/>
                <w:rFonts w:ascii="Trebuchet MS" w:hAnsi="Trebuchet MS" w:cstheme="minorBidi"/>
                <w:color w:val="auto"/>
                <w:sz w:val="18"/>
                <w:szCs w:val="18"/>
              </w:rPr>
            </w:pPr>
            <w:r w:rsidRPr="001D4D68">
              <w:rPr>
                <w:rFonts w:ascii="Trebuchet MS" w:hAnsi="Trebuchet MS"/>
                <w:sz w:val="18"/>
                <w:szCs w:val="18"/>
              </w:rPr>
              <w:t>O DPO deve i</w:t>
            </w:r>
            <w:r w:rsidR="00305650">
              <w:rPr>
                <w:rFonts w:ascii="Trebuchet MS" w:hAnsi="Trebuchet MS"/>
                <w:sz w:val="18"/>
                <w:szCs w:val="18"/>
              </w:rPr>
              <w:t>nformar</w:t>
            </w:r>
            <w:r w:rsidR="00E76ABC" w:rsidRPr="001D4D68">
              <w:rPr>
                <w:rFonts w:ascii="Trebuchet MS" w:hAnsi="Trebuchet MS"/>
                <w:sz w:val="18"/>
                <w:szCs w:val="18"/>
              </w:rPr>
              <w:t xml:space="preserve"> subcontratantes/terceiros que tenham consentimento para tratamento de dados de todas as alterações que o titular dos dados solicite, de forma atempada e dentro dos </w:t>
            </w:r>
            <w:r w:rsidR="00E76ABC" w:rsidRPr="00305650">
              <w:rPr>
                <w:rFonts w:ascii="Trebuchet MS" w:hAnsi="Trebuchet MS"/>
                <w:i/>
                <w:sz w:val="18"/>
                <w:szCs w:val="18"/>
              </w:rPr>
              <w:t>timings</w:t>
            </w:r>
            <w:r w:rsidR="00E76ABC" w:rsidRPr="001D4D68">
              <w:rPr>
                <w:rFonts w:ascii="Trebuchet MS" w:hAnsi="Trebuchet MS"/>
                <w:sz w:val="18"/>
                <w:szCs w:val="18"/>
              </w:rPr>
              <w:t xml:space="preserve"> definidos.</w:t>
            </w:r>
          </w:p>
        </w:tc>
      </w:tr>
    </w:tbl>
    <w:p w14:paraId="3DA43A9F" w14:textId="77777777" w:rsidR="001D4D68" w:rsidRDefault="001D4D68" w:rsidP="00305650">
      <w:pPr>
        <w:rPr>
          <w:rFonts w:ascii="Arial" w:hAnsi="Arial" w:cs="Arial"/>
          <w:color w:val="404040" w:themeColor="text1" w:themeTint="BF"/>
          <w:shd w:val="clear" w:color="auto" w:fill="FFFFFF"/>
        </w:rPr>
      </w:pPr>
    </w:p>
    <w:p w14:paraId="6069C2F9" w14:textId="77777777" w:rsidR="008B09C5" w:rsidRPr="00E43D00" w:rsidRDefault="008B09C5" w:rsidP="008B09C5">
      <w:pPr>
        <w:jc w:val="center"/>
        <w:rPr>
          <w:rFonts w:ascii="Arial" w:hAnsi="Arial" w:cs="Arial"/>
          <w:color w:val="404040" w:themeColor="text1" w:themeTint="BF"/>
          <w:shd w:val="clear" w:color="auto" w:fill="FFFFFF"/>
        </w:rPr>
      </w:pPr>
      <w:r w:rsidRPr="00A27533">
        <w:rPr>
          <w:rFonts w:ascii="Arial" w:hAnsi="Arial" w:cs="Arial"/>
          <w:color w:val="404040" w:themeColor="text1" w:themeTint="BF"/>
          <w:shd w:val="clear" w:color="auto" w:fill="FFFFFF"/>
        </w:rPr>
        <w:t xml:space="preserve">• </w:t>
      </w:r>
      <w:r>
        <w:rPr>
          <w:rFonts w:ascii="Trebuchet MS" w:hAnsi="Trebuchet MS"/>
          <w:b/>
          <w:color w:val="404040" w:themeColor="text1" w:themeTint="BF"/>
          <w:sz w:val="20"/>
          <w:szCs w:val="20"/>
        </w:rPr>
        <w:t>INSTR</w:t>
      </w:r>
      <w:r w:rsidR="00C4470E">
        <w:rPr>
          <w:rFonts w:ascii="Trebuchet MS" w:hAnsi="Trebuchet MS"/>
          <w:b/>
          <w:color w:val="404040" w:themeColor="text1" w:themeTint="BF"/>
          <w:sz w:val="20"/>
          <w:szCs w:val="20"/>
        </w:rPr>
        <w:t>UÇÕES ESPECÍ</w:t>
      </w:r>
      <w:r>
        <w:rPr>
          <w:rFonts w:ascii="Trebuchet MS" w:hAnsi="Trebuchet MS"/>
          <w:b/>
          <w:color w:val="404040" w:themeColor="text1" w:themeTint="BF"/>
          <w:sz w:val="20"/>
          <w:szCs w:val="20"/>
        </w:rPr>
        <w:t>FICAS</w:t>
      </w:r>
      <w:r w:rsidRPr="00A27533">
        <w:rPr>
          <w:rFonts w:ascii="Trebuchet MS" w:hAnsi="Trebuchet MS"/>
          <w:b/>
          <w:color w:val="404040" w:themeColor="text1" w:themeTint="BF"/>
          <w:sz w:val="20"/>
          <w:szCs w:val="20"/>
        </w:rPr>
        <w:t xml:space="preserve"> </w:t>
      </w:r>
      <w:r w:rsidRPr="00A27533">
        <w:rPr>
          <w:rFonts w:ascii="Arial" w:hAnsi="Arial" w:cs="Arial"/>
          <w:color w:val="404040" w:themeColor="text1" w:themeTint="BF"/>
          <w:shd w:val="clear" w:color="auto" w:fill="FFFFFF"/>
        </w:rPr>
        <w:t>•</w:t>
      </w:r>
    </w:p>
    <w:tbl>
      <w:tblPr>
        <w:tblStyle w:val="Tabelacomgrelha"/>
        <w:tblW w:w="9215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808080" w:themeColor="background1" w:themeShade="80"/>
          <w:insideV w:val="dashSmallGap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284"/>
        <w:gridCol w:w="2220"/>
        <w:gridCol w:w="48"/>
        <w:gridCol w:w="6521"/>
        <w:gridCol w:w="142"/>
      </w:tblGrid>
      <w:tr w:rsidR="008B09C5" w14:paraId="55C20F20" w14:textId="77777777" w:rsidTr="004331C6">
        <w:tc>
          <w:tcPr>
            <w:tcW w:w="2504" w:type="dxa"/>
            <w:gridSpan w:val="2"/>
          </w:tcPr>
          <w:p w14:paraId="5469A2CC" w14:textId="77777777" w:rsidR="001D4D68" w:rsidRPr="000341ED" w:rsidRDefault="001D4D68" w:rsidP="001D4D68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 w:rsidRPr="000341ED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1</w:t>
            </w: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4</w:t>
            </w:r>
            <w:r w:rsidRPr="000341ED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. </w:t>
            </w:r>
          </w:p>
          <w:p w14:paraId="73974BDD" w14:textId="77777777" w:rsidR="001D4D68" w:rsidRDefault="00305650" w:rsidP="001D4D68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Inventariação de acessos</w:t>
            </w:r>
          </w:p>
          <w:p w14:paraId="0E4662BC" w14:textId="77777777" w:rsidR="008B09C5" w:rsidRPr="00A27533" w:rsidRDefault="008B09C5" w:rsidP="00B027F8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711" w:type="dxa"/>
            <w:gridSpan w:val="3"/>
          </w:tcPr>
          <w:p w14:paraId="3D468D1B" w14:textId="77777777" w:rsidR="008B09C5" w:rsidRDefault="006E4F05" w:rsidP="00BB6362">
            <w:pPr>
              <w:rPr>
                <w:rFonts w:ascii="Trebuchet MS" w:hAnsi="Trebuchet MS"/>
                <w:sz w:val="18"/>
                <w:szCs w:val="18"/>
              </w:rPr>
            </w:pPr>
            <w:r w:rsidRPr="00D038B6">
              <w:rPr>
                <w:rFonts w:ascii="Trebuchet MS" w:hAnsi="Trebuchet MS"/>
                <w:sz w:val="18"/>
                <w:szCs w:val="18"/>
              </w:rPr>
              <w:t>Em conjunto com o responsável pelo tratamento de dados ou subcontratante</w:t>
            </w:r>
            <w:r w:rsidR="00305650">
              <w:rPr>
                <w:rFonts w:ascii="Trebuchet MS" w:hAnsi="Trebuchet MS"/>
                <w:sz w:val="18"/>
                <w:szCs w:val="18"/>
              </w:rPr>
              <w:t>,</w:t>
            </w:r>
            <w:r w:rsidRPr="00D038B6">
              <w:rPr>
                <w:rFonts w:ascii="Trebuchet MS" w:hAnsi="Trebuchet MS"/>
                <w:sz w:val="18"/>
                <w:szCs w:val="18"/>
              </w:rPr>
              <w:t xml:space="preserve"> o DPO deve proceder a uma inventariação do tratamento de dados (quais</w:t>
            </w:r>
            <w:r>
              <w:rPr>
                <w:rFonts w:ascii="Trebuchet MS" w:hAnsi="Trebuchet MS"/>
                <w:sz w:val="18"/>
                <w:szCs w:val="18"/>
              </w:rPr>
              <w:t xml:space="preserve"> dados</w:t>
            </w:r>
            <w:r w:rsidRPr="00D038B6">
              <w:rPr>
                <w:rFonts w:ascii="Trebuchet MS" w:hAnsi="Trebuchet MS"/>
                <w:sz w:val="18"/>
                <w:szCs w:val="18"/>
              </w:rPr>
              <w:t>, onde estão, para onde são transmitidos, quem tem acessos, qual o propósito principal para o seu processamento, por quanto tempo serão retidos)</w:t>
            </w:r>
            <w:r>
              <w:rPr>
                <w:rFonts w:ascii="Trebuchet MS" w:hAnsi="Trebuchet MS"/>
                <w:sz w:val="18"/>
                <w:szCs w:val="18"/>
              </w:rPr>
              <w:t>. Ver anexo.</w:t>
            </w:r>
          </w:p>
          <w:p w14:paraId="56A0113C" w14:textId="77777777" w:rsidR="00441457" w:rsidRPr="00EC6DEF" w:rsidRDefault="00441457" w:rsidP="00BB6362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D4D68" w14:paraId="383FF217" w14:textId="77777777" w:rsidTr="004331C6">
        <w:tc>
          <w:tcPr>
            <w:tcW w:w="2504" w:type="dxa"/>
            <w:gridSpan w:val="2"/>
          </w:tcPr>
          <w:p w14:paraId="10CB20C9" w14:textId="77777777" w:rsidR="006E4F05" w:rsidRDefault="006E4F05" w:rsidP="001D4D68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</w:p>
          <w:p w14:paraId="5BB5708C" w14:textId="77777777" w:rsidR="001D4D68" w:rsidRDefault="001D4D68" w:rsidP="001D4D68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15</w:t>
            </w:r>
            <w:r w:rsidRPr="00A27533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. </w:t>
            </w:r>
          </w:p>
          <w:p w14:paraId="5AAB872B" w14:textId="77777777" w:rsidR="001D4D68" w:rsidRDefault="001D4D68" w:rsidP="001D4D68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Formulários e Documentos de Obtenção de Dados</w:t>
            </w:r>
            <w:r>
              <w:rPr>
                <w:rStyle w:val="Refdenotaderodap"/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footnoteReference w:id="3"/>
            </w:r>
          </w:p>
        </w:tc>
        <w:tc>
          <w:tcPr>
            <w:tcW w:w="6711" w:type="dxa"/>
            <w:gridSpan w:val="3"/>
          </w:tcPr>
          <w:p w14:paraId="016D7470" w14:textId="77777777" w:rsidR="006E4F05" w:rsidRDefault="006E4F05" w:rsidP="00BB6362">
            <w:pPr>
              <w:rPr>
                <w:rFonts w:ascii="Trebuchet MS" w:hAnsi="Trebuchet MS"/>
                <w:sz w:val="18"/>
                <w:szCs w:val="18"/>
              </w:rPr>
            </w:pPr>
          </w:p>
          <w:p w14:paraId="5F188ACF" w14:textId="77777777" w:rsidR="006E4F05" w:rsidRDefault="001D4D68" w:rsidP="00BB6362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O DPO, em conjunto com os departamentos em questão, deve r</w:t>
            </w:r>
            <w:r w:rsidRPr="00EC6DEF">
              <w:rPr>
                <w:rFonts w:ascii="Trebuchet MS" w:hAnsi="Trebuchet MS"/>
                <w:sz w:val="18"/>
                <w:szCs w:val="18"/>
              </w:rPr>
              <w:t xml:space="preserve">ever todos os campos solicitados ao utilizador aferindo se há razões para os solicitar. </w:t>
            </w:r>
            <w:r w:rsidRPr="005638A1">
              <w:rPr>
                <w:rFonts w:ascii="Trebuchet MS" w:hAnsi="Trebuchet MS"/>
                <w:sz w:val="18"/>
                <w:szCs w:val="18"/>
              </w:rPr>
              <w:t>Se sim, criar um documento interno (ver inventariação de tratamento de dados</w:t>
            </w:r>
            <w:r w:rsidR="005638A1">
              <w:rPr>
                <w:rStyle w:val="Refdenotaderodap"/>
                <w:rFonts w:ascii="Trebuchet MS" w:hAnsi="Trebuchet MS"/>
                <w:sz w:val="18"/>
                <w:szCs w:val="18"/>
              </w:rPr>
              <w:footnoteReference w:id="4"/>
            </w:r>
            <w:r w:rsidRPr="005638A1">
              <w:rPr>
                <w:rFonts w:ascii="Trebuchet MS" w:hAnsi="Trebuchet MS"/>
                <w:sz w:val="18"/>
                <w:szCs w:val="18"/>
              </w:rPr>
              <w:t xml:space="preserve">) </w:t>
            </w:r>
            <w:r w:rsidR="005638A1">
              <w:rPr>
                <w:rFonts w:ascii="Trebuchet MS" w:hAnsi="Trebuchet MS"/>
                <w:sz w:val="18"/>
                <w:szCs w:val="18"/>
              </w:rPr>
              <w:t>onde deverão estar indicadas</w:t>
            </w:r>
            <w:r w:rsidRPr="005638A1">
              <w:rPr>
                <w:rFonts w:ascii="Trebuchet MS" w:hAnsi="Trebuchet MS"/>
                <w:sz w:val="18"/>
                <w:szCs w:val="18"/>
              </w:rPr>
              <w:t xml:space="preserve"> quais as razões</w:t>
            </w:r>
            <w:r w:rsidR="005638A1">
              <w:rPr>
                <w:rFonts w:ascii="Trebuchet MS" w:hAnsi="Trebuchet MS"/>
                <w:sz w:val="18"/>
                <w:szCs w:val="18"/>
              </w:rPr>
              <w:t>.</w:t>
            </w:r>
          </w:p>
          <w:p w14:paraId="4B9201CA" w14:textId="77777777" w:rsidR="006E4F05" w:rsidRDefault="006E4F05" w:rsidP="00BB6362">
            <w:pPr>
              <w:rPr>
                <w:rFonts w:ascii="Trebuchet MS" w:hAnsi="Trebuchet MS"/>
                <w:sz w:val="18"/>
                <w:szCs w:val="18"/>
              </w:rPr>
            </w:pPr>
          </w:p>
          <w:p w14:paraId="3B5B787A" w14:textId="77777777" w:rsidR="001D4D68" w:rsidRPr="001D4D68" w:rsidRDefault="001D4D68" w:rsidP="00BB6362">
            <w:pPr>
              <w:rPr>
                <w:rFonts w:ascii="Trebuchet MS" w:hAnsi="Trebuchet MS"/>
                <w:sz w:val="18"/>
                <w:szCs w:val="18"/>
                <w:highlight w:val="yellow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Algumas notas a reter nesta </w:t>
            </w:r>
            <w:r w:rsidR="00546BD8">
              <w:rPr>
                <w:rFonts w:ascii="Trebuchet MS" w:hAnsi="Trebuchet MS"/>
                <w:sz w:val="18"/>
                <w:szCs w:val="18"/>
              </w:rPr>
              <w:t>revisão: verificar</w:t>
            </w:r>
            <w:r w:rsidR="005638A1">
              <w:rPr>
                <w:rFonts w:ascii="Trebuchet MS" w:hAnsi="Trebuchet MS"/>
                <w:sz w:val="18"/>
                <w:szCs w:val="18"/>
              </w:rPr>
              <w:t xml:space="preserve"> se foi acrescentada</w:t>
            </w:r>
            <w:r w:rsidRPr="003B0822">
              <w:rPr>
                <w:rFonts w:ascii="Trebuchet MS" w:hAnsi="Trebuchet MS"/>
                <w:i/>
                <w:sz w:val="18"/>
                <w:szCs w:val="18"/>
              </w:rPr>
              <w:t xml:space="preserve"> </w:t>
            </w:r>
            <w:proofErr w:type="spellStart"/>
            <w:r w:rsidRPr="003B0822">
              <w:rPr>
                <w:rFonts w:ascii="Trebuchet MS" w:hAnsi="Trebuchet MS"/>
                <w:i/>
                <w:sz w:val="18"/>
                <w:szCs w:val="18"/>
              </w:rPr>
              <w:t>CheckBox</w:t>
            </w:r>
            <w:proofErr w:type="spellEnd"/>
            <w:r w:rsidRPr="00EC6DEF">
              <w:rPr>
                <w:rFonts w:ascii="Trebuchet MS" w:hAnsi="Trebuchet MS"/>
                <w:sz w:val="18"/>
                <w:szCs w:val="18"/>
              </w:rPr>
              <w:t xml:space="preserve"> com Lista de interesses para subscrição. Lista a ser feita com base no </w:t>
            </w:r>
            <w:r w:rsidRPr="005638A1">
              <w:rPr>
                <w:rFonts w:ascii="Trebuchet MS" w:hAnsi="Trebuchet MS"/>
                <w:i/>
                <w:sz w:val="18"/>
                <w:szCs w:val="18"/>
              </w:rPr>
              <w:t>core business</w:t>
            </w:r>
            <w:r w:rsidRPr="00EC6DEF">
              <w:rPr>
                <w:rFonts w:ascii="Trebuchet MS" w:hAnsi="Trebuchet MS"/>
                <w:sz w:val="18"/>
                <w:szCs w:val="18"/>
              </w:rPr>
              <w:t xml:space="preserve"> ou no tema concreto do formulário/documento de obtenção de dados, para garantir que há consentimento do t</w:t>
            </w:r>
            <w:r w:rsidR="005638A1">
              <w:rPr>
                <w:rFonts w:ascii="Trebuchet MS" w:hAnsi="Trebuchet MS"/>
                <w:sz w:val="18"/>
                <w:szCs w:val="18"/>
              </w:rPr>
              <w:t>itular para enviar comunicação;</w:t>
            </w:r>
          </w:p>
          <w:p w14:paraId="3F29AED8" w14:textId="77777777" w:rsidR="001D4D68" w:rsidRPr="00EC6DEF" w:rsidRDefault="001D4D68" w:rsidP="00BB6362">
            <w:pPr>
              <w:rPr>
                <w:rFonts w:ascii="Trebuchet MS" w:hAnsi="Trebuchet MS"/>
                <w:sz w:val="18"/>
                <w:szCs w:val="18"/>
              </w:rPr>
            </w:pPr>
            <w:r w:rsidRPr="00EC6DEF">
              <w:rPr>
                <w:rFonts w:ascii="Trebuchet MS" w:hAnsi="Trebuchet MS"/>
                <w:sz w:val="18"/>
                <w:szCs w:val="18"/>
              </w:rPr>
              <w:t xml:space="preserve">Botão </w:t>
            </w:r>
            <w:proofErr w:type="spellStart"/>
            <w:r w:rsidRPr="005638A1">
              <w:rPr>
                <w:rFonts w:ascii="Trebuchet MS" w:hAnsi="Trebuchet MS"/>
                <w:i/>
                <w:sz w:val="18"/>
                <w:szCs w:val="18"/>
              </w:rPr>
              <w:t>Opt</w:t>
            </w:r>
            <w:proofErr w:type="spellEnd"/>
            <w:r w:rsidRPr="005638A1">
              <w:rPr>
                <w:rFonts w:ascii="Trebuchet MS" w:hAnsi="Trebuchet MS"/>
                <w:i/>
                <w:sz w:val="18"/>
                <w:szCs w:val="18"/>
              </w:rPr>
              <w:t>-in</w:t>
            </w:r>
            <w:r w:rsidRPr="00EC6DEF">
              <w:rPr>
                <w:rFonts w:ascii="Trebuchet MS" w:hAnsi="Trebuchet MS"/>
                <w:sz w:val="18"/>
                <w:szCs w:val="18"/>
              </w:rPr>
              <w:t xml:space="preserve">: não deve ser utilizado </w:t>
            </w:r>
            <w:proofErr w:type="spellStart"/>
            <w:r w:rsidRPr="005638A1">
              <w:rPr>
                <w:rFonts w:ascii="Trebuchet MS" w:hAnsi="Trebuchet MS"/>
                <w:i/>
                <w:sz w:val="18"/>
                <w:szCs w:val="18"/>
              </w:rPr>
              <w:t>Opt</w:t>
            </w:r>
            <w:proofErr w:type="spellEnd"/>
            <w:r w:rsidRPr="005638A1">
              <w:rPr>
                <w:rFonts w:ascii="Trebuchet MS" w:hAnsi="Trebuchet MS"/>
                <w:i/>
                <w:sz w:val="18"/>
                <w:szCs w:val="18"/>
              </w:rPr>
              <w:t>-out</w:t>
            </w:r>
            <w:r w:rsidRPr="00EC6DEF">
              <w:rPr>
                <w:rFonts w:ascii="Trebuchet MS" w:hAnsi="Trebuchet MS"/>
                <w:sz w:val="18"/>
                <w:szCs w:val="18"/>
              </w:rPr>
              <w:t xml:space="preserve"> nem </w:t>
            </w:r>
            <w:proofErr w:type="spellStart"/>
            <w:r w:rsidRPr="003B0822">
              <w:rPr>
                <w:rFonts w:ascii="Trebuchet MS" w:hAnsi="Trebuchet MS"/>
                <w:i/>
                <w:sz w:val="18"/>
                <w:szCs w:val="18"/>
              </w:rPr>
              <w:t>CheckBox</w:t>
            </w:r>
            <w:proofErr w:type="spellEnd"/>
            <w:r w:rsidRPr="00EC6DEF">
              <w:rPr>
                <w:rFonts w:ascii="Trebuchet MS" w:hAnsi="Trebuchet MS"/>
                <w:sz w:val="18"/>
                <w:szCs w:val="18"/>
              </w:rPr>
              <w:t xml:space="preserve"> pré-selecionadas, para gara</w:t>
            </w:r>
            <w:r w:rsidR="005638A1">
              <w:rPr>
                <w:rFonts w:ascii="Trebuchet MS" w:hAnsi="Trebuchet MS"/>
                <w:sz w:val="18"/>
                <w:szCs w:val="18"/>
              </w:rPr>
              <w:t>ntir o consentimento do titular;</w:t>
            </w:r>
          </w:p>
          <w:p w14:paraId="3D257C18" w14:textId="77777777" w:rsidR="001D4D68" w:rsidRPr="00EC6DEF" w:rsidRDefault="005638A1" w:rsidP="00BB6362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Deve indicar a empresa ou t</w:t>
            </w:r>
            <w:r w:rsidR="001D4D68" w:rsidRPr="00EC6DEF">
              <w:rPr>
                <w:rFonts w:ascii="Trebuchet MS" w:hAnsi="Trebuchet MS"/>
                <w:sz w:val="18"/>
                <w:szCs w:val="18"/>
              </w:rPr>
              <w:t>erceiros que poderão ter acesso ou utiliza</w:t>
            </w:r>
            <w:r>
              <w:rPr>
                <w:rFonts w:ascii="Trebuchet MS" w:hAnsi="Trebuchet MS"/>
                <w:sz w:val="18"/>
                <w:szCs w:val="18"/>
              </w:rPr>
              <w:t>r os dados pessoais do titular;</w:t>
            </w:r>
          </w:p>
          <w:p w14:paraId="62168693" w14:textId="77777777" w:rsidR="001D4D68" w:rsidRPr="00EC6DEF" w:rsidRDefault="001D4D68" w:rsidP="00BB6362">
            <w:pPr>
              <w:rPr>
                <w:rStyle w:val="A4"/>
                <w:rFonts w:ascii="Trebuchet MS" w:hAnsi="Trebuchet MS" w:cstheme="minorBidi"/>
                <w:sz w:val="18"/>
                <w:szCs w:val="18"/>
              </w:rPr>
            </w:pPr>
            <w:r w:rsidRPr="00EC6DEF">
              <w:rPr>
                <w:rFonts w:ascii="Trebuchet MS" w:hAnsi="Trebuchet MS"/>
                <w:sz w:val="18"/>
                <w:szCs w:val="18"/>
              </w:rPr>
              <w:t xml:space="preserve">Informar </w:t>
            </w:r>
            <w:r w:rsidRPr="00EC6DEF">
              <w:rPr>
                <w:rStyle w:val="A4"/>
                <w:rFonts w:ascii="Trebuchet MS" w:hAnsi="Trebuchet MS"/>
                <w:sz w:val="18"/>
                <w:szCs w:val="18"/>
              </w:rPr>
              <w:t xml:space="preserve">os </w:t>
            </w:r>
            <w:r>
              <w:rPr>
                <w:rStyle w:val="A4"/>
                <w:rFonts w:ascii="Trebuchet MS" w:hAnsi="Trebuchet MS" w:cstheme="minorBidi"/>
                <w:sz w:val="18"/>
                <w:szCs w:val="18"/>
              </w:rPr>
              <w:t>titulares</w:t>
            </w:r>
            <w:r w:rsidRPr="00EC6DEF">
              <w:rPr>
                <w:rStyle w:val="A4"/>
                <w:rFonts w:ascii="Trebuchet MS" w:hAnsi="Trebuchet MS" w:cstheme="minorBidi"/>
                <w:sz w:val="18"/>
                <w:szCs w:val="18"/>
              </w:rPr>
              <w:t xml:space="preserve"> sobre o direito de retirar o consentimento e dar-lhes formas fáce</w:t>
            </w:r>
            <w:r w:rsidR="005638A1">
              <w:rPr>
                <w:rStyle w:val="A4"/>
                <w:rFonts w:ascii="Trebuchet MS" w:hAnsi="Trebuchet MS" w:cstheme="minorBidi"/>
                <w:sz w:val="18"/>
                <w:szCs w:val="18"/>
              </w:rPr>
              <w:t>is de o fazer a qualquer altura;</w:t>
            </w:r>
          </w:p>
          <w:p w14:paraId="153597C9" w14:textId="77777777" w:rsidR="001D4D68" w:rsidRPr="00EC6DEF" w:rsidRDefault="001D4D68" w:rsidP="00BB6362">
            <w:pPr>
              <w:rPr>
                <w:rFonts w:ascii="Trebuchet MS" w:hAnsi="Trebuchet MS"/>
                <w:sz w:val="18"/>
                <w:szCs w:val="18"/>
              </w:rPr>
            </w:pPr>
            <w:r w:rsidRPr="00EC6DEF">
              <w:rPr>
                <w:rFonts w:ascii="Trebuchet MS" w:hAnsi="Trebuchet MS"/>
                <w:sz w:val="18"/>
                <w:szCs w:val="18"/>
              </w:rPr>
              <w:t>Associar política de privacidade</w:t>
            </w:r>
            <w:r w:rsidRPr="00EC6DEF">
              <w:rPr>
                <w:rStyle w:val="Refdenotaderodap"/>
                <w:rFonts w:ascii="Trebuchet MS" w:hAnsi="Trebuchet MS"/>
                <w:sz w:val="18"/>
                <w:szCs w:val="18"/>
              </w:rPr>
              <w:footnoteReference w:id="5"/>
            </w:r>
            <w:r w:rsidR="005638A1">
              <w:rPr>
                <w:rFonts w:ascii="Trebuchet MS" w:hAnsi="Trebuchet MS"/>
                <w:sz w:val="18"/>
                <w:szCs w:val="18"/>
              </w:rPr>
              <w:t xml:space="preserve"> no final do formulário.</w:t>
            </w:r>
          </w:p>
          <w:p w14:paraId="440CC074" w14:textId="77777777" w:rsidR="001D4D68" w:rsidRPr="00EC6DEF" w:rsidRDefault="001D4D68" w:rsidP="00BB6362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B34A7A" w14:paraId="2AA7BD3E" w14:textId="77777777" w:rsidTr="004331C6">
        <w:tc>
          <w:tcPr>
            <w:tcW w:w="2504" w:type="dxa"/>
            <w:gridSpan w:val="2"/>
          </w:tcPr>
          <w:p w14:paraId="08372EEE" w14:textId="77777777" w:rsidR="00B34A7A" w:rsidRDefault="00B34A7A" w:rsidP="00B34A7A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</w:p>
          <w:p w14:paraId="48101A61" w14:textId="77777777" w:rsidR="00B34A7A" w:rsidRDefault="00B34A7A" w:rsidP="00B34A7A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15.</w:t>
            </w:r>
          </w:p>
          <w:p w14:paraId="2CD0E4BD" w14:textId="77777777" w:rsidR="00B34A7A" w:rsidRPr="000341ED" w:rsidRDefault="00B34A7A" w:rsidP="00B34A7A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Ações a fazer no ARTSOFT – preparar o módulo  </w:t>
            </w:r>
          </w:p>
        </w:tc>
        <w:tc>
          <w:tcPr>
            <w:tcW w:w="6711" w:type="dxa"/>
            <w:gridSpan w:val="3"/>
          </w:tcPr>
          <w:p w14:paraId="64E3F6E8" w14:textId="77777777" w:rsidR="00B34A7A" w:rsidRDefault="00B34A7A" w:rsidP="00B34A7A">
            <w:pPr>
              <w:rPr>
                <w:rFonts w:ascii="Trebuchet MS" w:hAnsi="Trebuchet MS"/>
                <w:sz w:val="18"/>
                <w:szCs w:val="18"/>
              </w:rPr>
            </w:pPr>
          </w:p>
          <w:p w14:paraId="188410BA" w14:textId="77777777" w:rsidR="00B34A7A" w:rsidRDefault="00496A47" w:rsidP="00B34A7A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- Definir Listas de Subscrições/consentimentos e implement</w:t>
            </w:r>
            <w:r w:rsidR="005C40AC">
              <w:rPr>
                <w:rFonts w:ascii="Trebuchet MS" w:hAnsi="Trebuchet MS"/>
                <w:sz w:val="18"/>
                <w:szCs w:val="18"/>
              </w:rPr>
              <w:t>á-las no ARTSOFT;</w:t>
            </w: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  <w:p w14:paraId="1D827F5F" w14:textId="6C1511E0" w:rsidR="00B34A7A" w:rsidRDefault="00496A47" w:rsidP="00B34A7A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- Importar listas de códigos postais provenientes do</w:t>
            </w:r>
            <w:r w:rsidR="00B6579A">
              <w:rPr>
                <w:rFonts w:ascii="Trebuchet MS" w:hAnsi="Trebuchet MS"/>
                <w:sz w:val="18"/>
                <w:szCs w:val="18"/>
              </w:rPr>
              <w:t>s</w:t>
            </w:r>
            <w:r>
              <w:rPr>
                <w:rFonts w:ascii="Trebuchet MS" w:hAnsi="Trebuchet MS"/>
                <w:sz w:val="18"/>
                <w:szCs w:val="18"/>
              </w:rPr>
              <w:t xml:space="preserve"> CTT, para que os dados colocados no software sejam os mais exatos possíveis;</w:t>
            </w:r>
          </w:p>
          <w:p w14:paraId="325D2426" w14:textId="77777777" w:rsidR="00496A47" w:rsidRDefault="00496A47" w:rsidP="00B34A7A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- Importar listas de e-mails e telemóveis “proibido usar” que poderá usar para rastrear futuramente usos indevidos;</w:t>
            </w:r>
          </w:p>
          <w:p w14:paraId="3A4087F8" w14:textId="77777777" w:rsidR="00496A47" w:rsidRDefault="00496A47" w:rsidP="00B34A7A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- Acrescentar nas fichas adicionais outros dados pessoais que </w:t>
            </w:r>
            <w:r w:rsidR="0061353E">
              <w:rPr>
                <w:rFonts w:ascii="Trebuchet MS" w:hAnsi="Trebuchet MS"/>
                <w:sz w:val="18"/>
                <w:szCs w:val="18"/>
              </w:rPr>
              <w:t>a empresa recolha;</w:t>
            </w:r>
          </w:p>
          <w:p w14:paraId="58ACF77B" w14:textId="22155F50" w:rsidR="0061353E" w:rsidRDefault="0061353E" w:rsidP="00B34A7A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- Definir os possíveis motivos de consultas de outros utilizadores ARTSOFT sobre os dados que estiverem anonimizados, para que fiquem depois </w:t>
            </w:r>
            <w:r w:rsidR="00B6579A">
              <w:rPr>
                <w:rFonts w:ascii="Trebuchet MS" w:hAnsi="Trebuchet MS"/>
                <w:sz w:val="18"/>
                <w:szCs w:val="18"/>
              </w:rPr>
              <w:t xml:space="preserve">registadas </w:t>
            </w:r>
            <w:r>
              <w:rPr>
                <w:rFonts w:ascii="Trebuchet MS" w:hAnsi="Trebuchet MS"/>
                <w:sz w:val="18"/>
                <w:szCs w:val="18"/>
              </w:rPr>
              <w:t>todas as consultas feitas, quem consultou e quais os motivos;</w:t>
            </w:r>
          </w:p>
          <w:p w14:paraId="7E9F00F9" w14:textId="77777777" w:rsidR="00B34A7A" w:rsidRDefault="005C40AC" w:rsidP="005C40A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- Os dados pessoais de </w:t>
            </w:r>
            <w:r w:rsidR="00496A47">
              <w:rPr>
                <w:rFonts w:ascii="Trebuchet MS" w:hAnsi="Trebuchet MS"/>
                <w:sz w:val="18"/>
                <w:szCs w:val="18"/>
              </w:rPr>
              <w:t xml:space="preserve">titulares que já </w:t>
            </w:r>
            <w:r>
              <w:rPr>
                <w:rFonts w:ascii="Trebuchet MS" w:hAnsi="Trebuchet MS"/>
                <w:sz w:val="18"/>
                <w:szCs w:val="18"/>
              </w:rPr>
              <w:t>tenham sido recolhidos em conformidade com o RGPD devem agora ser atualizados no ARTSOFT;</w:t>
            </w:r>
          </w:p>
          <w:p w14:paraId="34F541C0" w14:textId="77777777" w:rsidR="005C40AC" w:rsidRDefault="005C40AC" w:rsidP="005C40A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- Definir os campos para a Lista de Dados Pessoais a enviar para a plataforma dadospessoais.artsoft.pt;</w:t>
            </w:r>
          </w:p>
          <w:p w14:paraId="3FE82ECD" w14:textId="77777777" w:rsidR="005C40AC" w:rsidRDefault="005C40AC" w:rsidP="005C40A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- Formar e explicar aos utilizadores ARTSOFT o novo módulo GDPA.</w:t>
            </w:r>
          </w:p>
          <w:p w14:paraId="49585653" w14:textId="77777777" w:rsidR="005C40AC" w:rsidRDefault="005C40AC" w:rsidP="005C40AC">
            <w:pPr>
              <w:rPr>
                <w:rFonts w:ascii="Trebuchet MS" w:hAnsi="Trebuchet MS"/>
                <w:sz w:val="18"/>
                <w:szCs w:val="18"/>
              </w:rPr>
            </w:pPr>
          </w:p>
          <w:p w14:paraId="5CF47E8D" w14:textId="77777777" w:rsidR="005C40AC" w:rsidRPr="00D038B6" w:rsidRDefault="005C40AC" w:rsidP="005C40AC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B34A7A" w14:paraId="6FCB6D6A" w14:textId="77777777" w:rsidTr="004331C6">
        <w:tc>
          <w:tcPr>
            <w:tcW w:w="2504" w:type="dxa"/>
            <w:gridSpan w:val="2"/>
          </w:tcPr>
          <w:p w14:paraId="0013BB16" w14:textId="77777777" w:rsidR="00B34A7A" w:rsidRDefault="00B34A7A" w:rsidP="00B34A7A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</w:p>
          <w:p w14:paraId="0FFCDA04" w14:textId="77777777" w:rsidR="00B34A7A" w:rsidRDefault="00B34A7A" w:rsidP="00B34A7A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16. </w:t>
            </w:r>
          </w:p>
          <w:p w14:paraId="72448692" w14:textId="77777777" w:rsidR="00B34A7A" w:rsidRDefault="00B34A7A" w:rsidP="00B34A7A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Ações rotineiras</w:t>
            </w:r>
          </w:p>
          <w:p w14:paraId="49EB8299" w14:textId="77777777" w:rsidR="00B34A7A" w:rsidRDefault="00B34A7A" w:rsidP="00B34A7A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Que o DPO deva fazer no ARTSOFT</w:t>
            </w:r>
          </w:p>
        </w:tc>
        <w:tc>
          <w:tcPr>
            <w:tcW w:w="6711" w:type="dxa"/>
            <w:gridSpan w:val="3"/>
          </w:tcPr>
          <w:p w14:paraId="6AFDFD13" w14:textId="77777777" w:rsidR="00B34A7A" w:rsidRDefault="00B34A7A" w:rsidP="00B34A7A">
            <w:pPr>
              <w:rPr>
                <w:rFonts w:ascii="Trebuchet MS" w:hAnsi="Trebuchet MS"/>
                <w:sz w:val="18"/>
                <w:szCs w:val="18"/>
              </w:rPr>
            </w:pPr>
          </w:p>
          <w:p w14:paraId="2CE2A569" w14:textId="77777777" w:rsidR="005C40AC" w:rsidRDefault="005C40AC" w:rsidP="00B34A7A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- Importar listas “proibido usar” regularmente para que as mesmas </w:t>
            </w:r>
            <w:r w:rsidR="00CD0564">
              <w:rPr>
                <w:rFonts w:ascii="Trebuchet MS" w:hAnsi="Trebuchet MS"/>
                <w:sz w:val="18"/>
                <w:szCs w:val="18"/>
              </w:rPr>
              <w:t>possam estar sempre atualizadas;</w:t>
            </w:r>
          </w:p>
          <w:p w14:paraId="0DF06904" w14:textId="77777777" w:rsidR="005C40AC" w:rsidRDefault="00496A47" w:rsidP="005C40AC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- </w:t>
            </w:r>
            <w:r w:rsidR="005C40AC">
              <w:rPr>
                <w:rFonts w:ascii="Trebuchet MS" w:hAnsi="Trebuchet MS"/>
                <w:sz w:val="18"/>
                <w:szCs w:val="18"/>
              </w:rPr>
              <w:t>Aplicar restrições de dados pessoais em bases de dados antigas, sempre que se fizerem alteraç</w:t>
            </w:r>
            <w:r w:rsidR="00CD0564">
              <w:rPr>
                <w:rFonts w:ascii="Trebuchet MS" w:hAnsi="Trebuchet MS"/>
                <w:sz w:val="18"/>
                <w:szCs w:val="18"/>
              </w:rPr>
              <w:t>ões na atual;</w:t>
            </w:r>
          </w:p>
          <w:p w14:paraId="5AF976F3" w14:textId="28F649F2" w:rsidR="00CD0564" w:rsidRDefault="005C40AC" w:rsidP="00CD0564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- </w:t>
            </w:r>
            <w:r w:rsidR="00CD0564">
              <w:rPr>
                <w:rFonts w:ascii="Trebuchet MS" w:hAnsi="Trebuchet MS"/>
                <w:sz w:val="18"/>
                <w:szCs w:val="18"/>
              </w:rPr>
              <w:t>Guardar em lugar seguro, có</w:t>
            </w:r>
            <w:r>
              <w:rPr>
                <w:rFonts w:ascii="Trebuchet MS" w:hAnsi="Trebuchet MS"/>
                <w:sz w:val="18"/>
                <w:szCs w:val="18"/>
              </w:rPr>
              <w:t xml:space="preserve">pia </w:t>
            </w:r>
            <w:r w:rsidR="00CD0564">
              <w:rPr>
                <w:rFonts w:ascii="Trebuchet MS" w:hAnsi="Trebuchet MS"/>
                <w:sz w:val="18"/>
                <w:szCs w:val="18"/>
              </w:rPr>
              <w:t>do e-mail</w:t>
            </w: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CD0564">
              <w:rPr>
                <w:rFonts w:ascii="Trebuchet MS" w:hAnsi="Trebuchet MS"/>
                <w:sz w:val="18"/>
                <w:szCs w:val="18"/>
              </w:rPr>
              <w:t>que a plataforma dadospessoais.artsoft.pt vai enviar ao titular dos dados em resposta às alterações solicitadas por este.</w:t>
            </w:r>
          </w:p>
          <w:p w14:paraId="2F552078" w14:textId="77777777" w:rsidR="00CD0564" w:rsidRPr="00D038B6" w:rsidRDefault="00CD0564" w:rsidP="00CD0564">
            <w:pPr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B34A7A" w14:paraId="366C89AC" w14:textId="77777777" w:rsidTr="004331C6">
        <w:tc>
          <w:tcPr>
            <w:tcW w:w="2504" w:type="dxa"/>
            <w:gridSpan w:val="2"/>
          </w:tcPr>
          <w:p w14:paraId="6A3162D5" w14:textId="77777777" w:rsidR="00B34A7A" w:rsidRDefault="00B34A7A" w:rsidP="00B34A7A">
            <w:pPr>
              <w:rPr>
                <w:rFonts w:ascii="Trebuchet MS" w:hAnsi="Trebuchet MS"/>
                <w:b/>
                <w:color w:val="7F7F7F" w:themeColor="text1" w:themeTint="80"/>
                <w:sz w:val="16"/>
                <w:szCs w:val="16"/>
              </w:rPr>
            </w:pPr>
          </w:p>
          <w:p w14:paraId="03A971CE" w14:textId="77777777" w:rsidR="00B34A7A" w:rsidRDefault="00B34A7A" w:rsidP="00B34A7A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1</w:t>
            </w:r>
            <w:r w:rsidR="00CD0564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7</w:t>
            </w:r>
            <w:r w:rsidRPr="00A27533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. </w:t>
            </w:r>
          </w:p>
          <w:p w14:paraId="167F98F2" w14:textId="77777777" w:rsidR="00B34A7A" w:rsidRDefault="00B34A7A" w:rsidP="00B34A7A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Definir procedimentos relativamente às informações que são recolhidas </w:t>
            </w:r>
          </w:p>
          <w:p w14:paraId="381B3CBA" w14:textId="77777777" w:rsidR="00B34A7A" w:rsidRPr="00A27533" w:rsidRDefault="00B34A7A" w:rsidP="00B34A7A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711" w:type="dxa"/>
            <w:gridSpan w:val="3"/>
          </w:tcPr>
          <w:p w14:paraId="07F589FC" w14:textId="77777777" w:rsidR="00B34A7A" w:rsidRPr="00EC6DEF" w:rsidRDefault="00B34A7A" w:rsidP="00B34A7A">
            <w:p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71BB36ED" w14:textId="77777777" w:rsidR="00B34A7A" w:rsidRDefault="00B34A7A" w:rsidP="00B34A7A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O DPO</w:t>
            </w:r>
            <w:r w:rsidRPr="00EC6DEF">
              <w:rPr>
                <w:rFonts w:ascii="Trebuchet MS" w:hAnsi="Trebuchet MS"/>
                <w:sz w:val="18"/>
                <w:szCs w:val="18"/>
              </w:rPr>
              <w:t xml:space="preserve"> deve ter a preocupação de </w:t>
            </w:r>
            <w:r>
              <w:rPr>
                <w:rFonts w:ascii="Trebuchet MS" w:hAnsi="Trebuchet MS"/>
                <w:sz w:val="18"/>
                <w:szCs w:val="18"/>
              </w:rPr>
              <w:t xml:space="preserve">elaborar processos de condução da informação que é recolhida até ao seu armazenamento. Quem são os intervenientes, em que locais devem estar guardados os documentos de origem, onde devem ser armazenados os dados e como devem ser tratados. </w:t>
            </w:r>
          </w:p>
          <w:p w14:paraId="36370CA6" w14:textId="77777777" w:rsidR="00B34A7A" w:rsidRDefault="00B34A7A" w:rsidP="00B34A7A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78ECFB2B" w14:textId="77777777" w:rsidR="00B34A7A" w:rsidRPr="00EC6DEF" w:rsidRDefault="00B34A7A" w:rsidP="00B34A7A">
            <w:p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Este fluxo deve depois ser comunicado a todos os intervenientes.</w:t>
            </w:r>
          </w:p>
        </w:tc>
      </w:tr>
      <w:tr w:rsidR="00B34A7A" w14:paraId="0C56626F" w14:textId="77777777" w:rsidTr="004331C6">
        <w:tc>
          <w:tcPr>
            <w:tcW w:w="2504" w:type="dxa"/>
            <w:gridSpan w:val="2"/>
          </w:tcPr>
          <w:p w14:paraId="7CEA586F" w14:textId="77777777" w:rsidR="00B34A7A" w:rsidRDefault="00B34A7A" w:rsidP="00B34A7A">
            <w:pPr>
              <w:rPr>
                <w:rFonts w:ascii="Trebuchet MS" w:hAnsi="Trebuchet MS"/>
                <w:b/>
                <w:color w:val="7F7F7F" w:themeColor="text1" w:themeTint="80"/>
                <w:sz w:val="16"/>
                <w:szCs w:val="16"/>
              </w:rPr>
            </w:pPr>
          </w:p>
          <w:p w14:paraId="454F8911" w14:textId="77777777" w:rsidR="00B34A7A" w:rsidRDefault="00B34A7A" w:rsidP="00B34A7A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1</w:t>
            </w:r>
            <w:r w:rsidR="00CD0564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8</w:t>
            </w:r>
            <w:r w:rsidRPr="00A27533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. </w:t>
            </w:r>
          </w:p>
          <w:p w14:paraId="174A3D00" w14:textId="77777777" w:rsidR="00B34A7A" w:rsidRDefault="00B34A7A" w:rsidP="00B34A7A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Avaliação de Impacto de Proteção de Dados</w:t>
            </w:r>
          </w:p>
          <w:p w14:paraId="1612EB17" w14:textId="77777777" w:rsidR="00B34A7A" w:rsidRDefault="00B34A7A" w:rsidP="00B34A7A">
            <w:pPr>
              <w:rPr>
                <w:rFonts w:ascii="Trebuchet MS" w:hAnsi="Trebuchet MS"/>
                <w:b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6711" w:type="dxa"/>
            <w:gridSpan w:val="3"/>
          </w:tcPr>
          <w:p w14:paraId="6ED18CC5" w14:textId="77777777" w:rsidR="00B34A7A" w:rsidRPr="00423D18" w:rsidRDefault="00B34A7A" w:rsidP="00B34A7A">
            <w:p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78126357" w14:textId="77777777" w:rsidR="00B34A7A" w:rsidRPr="00423D18" w:rsidRDefault="00B34A7A" w:rsidP="00B34A7A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423D18">
              <w:rPr>
                <w:rFonts w:ascii="Trebuchet MS" w:hAnsi="Trebuchet MS"/>
                <w:sz w:val="18"/>
                <w:szCs w:val="18"/>
              </w:rPr>
              <w:t xml:space="preserve">A probabilidade e a gravidade dos riscos para os direitos e liberdades do titular dos dados deverão ser determinadas por referência à natureza, âmbito, contexto e finalidades do tratamento de dados. </w:t>
            </w:r>
          </w:p>
          <w:p w14:paraId="7479F185" w14:textId="77777777" w:rsidR="00B34A7A" w:rsidRPr="00423D18" w:rsidRDefault="00B34A7A" w:rsidP="00B34A7A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05337155" w14:textId="0B7F8024" w:rsidR="00B34A7A" w:rsidRPr="00423D18" w:rsidRDefault="00B34A7A" w:rsidP="00B34A7A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423D18">
              <w:rPr>
                <w:rFonts w:ascii="Trebuchet MS" w:hAnsi="Trebuchet MS"/>
                <w:sz w:val="18"/>
                <w:szCs w:val="18"/>
              </w:rPr>
              <w:t>O DPO deverá fazer uma avaliação objetiva que determine se as operações de tratamento de dados implicam risco ou risco elevado. No caso da avaliação de impacto sobre a proteção de dados (AIPD)</w:t>
            </w:r>
            <w:r>
              <w:rPr>
                <w:rFonts w:ascii="Trebuchet MS" w:hAnsi="Trebuchet MS"/>
                <w:sz w:val="18"/>
                <w:szCs w:val="18"/>
              </w:rPr>
              <w:t xml:space="preserve">, ao </w:t>
            </w:r>
            <w:r w:rsidRPr="00423D18">
              <w:rPr>
                <w:rFonts w:ascii="Trebuchet MS" w:hAnsi="Trebuchet MS"/>
                <w:sz w:val="18"/>
                <w:szCs w:val="18"/>
              </w:rPr>
              <w:t>indicar que o tratamento apresenta um elevado risco que o responsável pelo tratamento não poderá atenuar através de medidas adequadas, atendendo à tecnologia disponível e aos custos de aplicação, será necessário consultar a autoridade de controlo antes de se proceder ao tratamento de dados pessoais.</w:t>
            </w:r>
          </w:p>
          <w:p w14:paraId="218F80A7" w14:textId="77777777" w:rsidR="00B34A7A" w:rsidRPr="00423D18" w:rsidRDefault="00B34A7A" w:rsidP="00B34A7A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1947580B" w14:textId="77777777" w:rsidR="00B34A7A" w:rsidRPr="00423D18" w:rsidRDefault="00B34A7A" w:rsidP="00B34A7A">
            <w:pPr>
              <w:jc w:val="both"/>
              <w:rPr>
                <w:rFonts w:ascii="Trebuchet MS" w:hAnsi="Trebuchet MS" w:cs="Times New Roman"/>
                <w:color w:val="000000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Nos termos do artigo 35</w:t>
            </w:r>
            <w:r w:rsidRPr="00423D18">
              <w:rPr>
                <w:rFonts w:ascii="Trebuchet MS" w:hAnsi="Trebuchet MS"/>
                <w:sz w:val="18"/>
                <w:szCs w:val="18"/>
              </w:rPr>
              <w:t>º</w:t>
            </w:r>
            <w:r>
              <w:rPr>
                <w:rFonts w:ascii="Trebuchet MS" w:hAnsi="Trebuchet MS"/>
                <w:sz w:val="18"/>
                <w:szCs w:val="18"/>
              </w:rPr>
              <w:t>,</w:t>
            </w:r>
            <w:r w:rsidRPr="00423D18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423D18">
              <w:rPr>
                <w:rFonts w:ascii="Trebuchet MS" w:hAnsi="Trebuchet MS" w:cs="Times New Roman"/>
                <w:color w:val="000000"/>
                <w:sz w:val="18"/>
                <w:szCs w:val="18"/>
              </w:rPr>
              <w:t>cabe ao responsável pelo tratamento, e não ao DPO, proceder, quando necessário, a uma avaliação de impacto sobre a proteção de dados. No entanto, o DPO pode desempenhar um papel muito importante e útil, prestando assistência ao responsável pelo tratamento.</w:t>
            </w:r>
          </w:p>
          <w:p w14:paraId="61095B83" w14:textId="77777777" w:rsidR="00B34A7A" w:rsidRPr="00423D18" w:rsidRDefault="00B34A7A" w:rsidP="00B34A7A">
            <w:pPr>
              <w:jc w:val="both"/>
              <w:rPr>
                <w:rFonts w:ascii="Trebuchet MS" w:hAnsi="Trebuchet MS" w:cs="Times New Roman"/>
                <w:color w:val="000000"/>
                <w:sz w:val="18"/>
                <w:szCs w:val="18"/>
              </w:rPr>
            </w:pPr>
          </w:p>
          <w:p w14:paraId="3F088F4D" w14:textId="77777777" w:rsidR="00B34A7A" w:rsidRPr="00423D18" w:rsidRDefault="00B34A7A" w:rsidP="00B34A7A">
            <w:pPr>
              <w:jc w:val="both"/>
              <w:rPr>
                <w:rFonts w:ascii="Trebuchet MS" w:hAnsi="Trebuchet MS" w:cs="Times New Roman"/>
                <w:color w:val="000000"/>
                <w:sz w:val="18"/>
                <w:szCs w:val="18"/>
              </w:rPr>
            </w:pPr>
            <w:r w:rsidRPr="00423D18">
              <w:rPr>
                <w:rFonts w:ascii="Trebuchet MS" w:hAnsi="Trebuchet MS" w:cs="Times New Roman"/>
                <w:color w:val="000000"/>
                <w:sz w:val="18"/>
                <w:szCs w:val="18"/>
              </w:rPr>
              <w:t xml:space="preserve">A este nível, é recomendado que a empresa consulte o DPO sobre: </w:t>
            </w:r>
          </w:p>
          <w:p w14:paraId="466E473A" w14:textId="77777777" w:rsidR="00B34A7A" w:rsidRPr="004860C1" w:rsidRDefault="00B34A7A" w:rsidP="00B34A7A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rebuchet MS" w:hAnsi="Trebuchet MS" w:cs="Times New Roman"/>
                <w:color w:val="000000"/>
                <w:sz w:val="18"/>
                <w:szCs w:val="18"/>
              </w:rPr>
            </w:pPr>
            <w:r w:rsidRPr="004860C1">
              <w:rPr>
                <w:rFonts w:ascii="Trebuchet MS" w:hAnsi="Trebuchet MS" w:cs="Times New Roman"/>
                <w:color w:val="000000"/>
                <w:sz w:val="18"/>
                <w:szCs w:val="18"/>
              </w:rPr>
              <w:t xml:space="preserve">Se deve ou não efetuar uma AIPD; </w:t>
            </w:r>
          </w:p>
          <w:p w14:paraId="0FAF5623" w14:textId="77777777" w:rsidR="00B34A7A" w:rsidRPr="004860C1" w:rsidRDefault="00B34A7A" w:rsidP="00B34A7A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rebuchet MS" w:hAnsi="Trebuchet MS" w:cs="Times New Roman"/>
                <w:color w:val="000000"/>
                <w:sz w:val="18"/>
                <w:szCs w:val="18"/>
              </w:rPr>
            </w:pPr>
            <w:r w:rsidRPr="004860C1">
              <w:rPr>
                <w:rFonts w:ascii="Trebuchet MS" w:hAnsi="Trebuchet MS" w:cs="Times New Roman"/>
                <w:color w:val="000000"/>
                <w:sz w:val="18"/>
                <w:szCs w:val="18"/>
              </w:rPr>
              <w:t>Qual a metodologia a seguir na realização de uma AIPD;</w:t>
            </w:r>
          </w:p>
          <w:p w14:paraId="54883CED" w14:textId="77777777" w:rsidR="00B34A7A" w:rsidRPr="004860C1" w:rsidRDefault="00B34A7A" w:rsidP="00B34A7A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rebuchet MS" w:hAnsi="Trebuchet MS" w:cs="Times New Roman"/>
                <w:color w:val="000000"/>
                <w:sz w:val="18"/>
                <w:szCs w:val="18"/>
              </w:rPr>
            </w:pPr>
            <w:r w:rsidRPr="004860C1">
              <w:rPr>
                <w:rFonts w:ascii="Trebuchet MS" w:hAnsi="Trebuchet MS" w:cs="Times New Roman"/>
                <w:color w:val="000000"/>
                <w:sz w:val="18"/>
                <w:szCs w:val="18"/>
              </w:rPr>
              <w:lastRenderedPageBreak/>
              <w:t xml:space="preserve">Se deve realizar a AIPD interna ou </w:t>
            </w:r>
            <w:proofErr w:type="spellStart"/>
            <w:r w:rsidRPr="004860C1">
              <w:rPr>
                <w:rFonts w:ascii="Trebuchet MS" w:hAnsi="Trebuchet MS" w:cs="Times New Roman"/>
                <w:color w:val="000000"/>
                <w:sz w:val="18"/>
                <w:szCs w:val="18"/>
              </w:rPr>
              <w:t>externalizá-la</w:t>
            </w:r>
            <w:proofErr w:type="spellEnd"/>
            <w:r w:rsidRPr="004860C1">
              <w:rPr>
                <w:rFonts w:ascii="Trebuchet MS" w:hAnsi="Trebuchet MS" w:cs="Times New Roman"/>
                <w:color w:val="000000"/>
                <w:sz w:val="18"/>
                <w:szCs w:val="18"/>
              </w:rPr>
              <w:t xml:space="preserve">; </w:t>
            </w:r>
          </w:p>
          <w:p w14:paraId="0996437E" w14:textId="77777777" w:rsidR="00B34A7A" w:rsidRPr="004860C1" w:rsidRDefault="00B34A7A" w:rsidP="00B34A7A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rebuchet MS" w:hAnsi="Trebuchet MS" w:cs="Times New Roman"/>
                <w:color w:val="000000"/>
                <w:sz w:val="18"/>
                <w:szCs w:val="18"/>
              </w:rPr>
            </w:pPr>
            <w:r w:rsidRPr="004860C1">
              <w:rPr>
                <w:rFonts w:ascii="Trebuchet MS" w:hAnsi="Trebuchet MS" w:cs="Times New Roman"/>
                <w:color w:val="000000"/>
                <w:sz w:val="18"/>
                <w:szCs w:val="18"/>
              </w:rPr>
              <w:t xml:space="preserve">Quais as salvaguardas (incluindo medidas técnicas e organizativas) a aplicar no sentido de atenuar os eventuais riscos para os direitos e interesses dos titulares de dados; </w:t>
            </w:r>
          </w:p>
          <w:p w14:paraId="64A7E1C2" w14:textId="77777777" w:rsidR="00B34A7A" w:rsidRPr="004860C1" w:rsidRDefault="00B34A7A" w:rsidP="00B34A7A">
            <w:pPr>
              <w:pStyle w:val="PargrafodaLista"/>
              <w:numPr>
                <w:ilvl w:val="0"/>
                <w:numId w:val="6"/>
              </w:numPr>
              <w:jc w:val="both"/>
              <w:rPr>
                <w:rFonts w:ascii="Trebuchet MS" w:hAnsi="Trebuchet MS" w:cs="Times New Roman"/>
                <w:color w:val="000000"/>
                <w:sz w:val="18"/>
                <w:szCs w:val="18"/>
              </w:rPr>
            </w:pPr>
            <w:r w:rsidRPr="004860C1">
              <w:rPr>
                <w:rFonts w:ascii="Trebuchet MS" w:hAnsi="Trebuchet MS" w:cs="Times New Roman"/>
                <w:color w:val="000000"/>
                <w:sz w:val="18"/>
                <w:szCs w:val="18"/>
              </w:rPr>
              <w:t>Se a avaliação de impacto sobre a proteção de dados foi ou não corretamente efetuada e se as suas conclusões (se o tratamento deve ou não ser realizado e quais as salvaguardas a aplicar) estão em conformidade com o RGPD.</w:t>
            </w:r>
          </w:p>
          <w:p w14:paraId="178CB708" w14:textId="77777777" w:rsidR="00B34A7A" w:rsidRPr="00423D18" w:rsidRDefault="00B34A7A" w:rsidP="00B34A7A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D4D68" w14:paraId="44C1059B" w14:textId="77777777" w:rsidTr="004331C6">
        <w:trPr>
          <w:gridBefore w:val="1"/>
          <w:gridAfter w:val="1"/>
          <w:wBefore w:w="284" w:type="dxa"/>
          <w:wAfter w:w="142" w:type="dxa"/>
        </w:trPr>
        <w:tc>
          <w:tcPr>
            <w:tcW w:w="2268" w:type="dxa"/>
            <w:gridSpan w:val="2"/>
          </w:tcPr>
          <w:p w14:paraId="690AFC76" w14:textId="77777777" w:rsidR="001D4D68" w:rsidRDefault="001D4D68" w:rsidP="001D4D68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  <w:highlight w:val="yellow"/>
              </w:rPr>
            </w:pPr>
          </w:p>
          <w:p w14:paraId="65842749" w14:textId="77777777" w:rsidR="001D4D68" w:rsidRDefault="001D4D68" w:rsidP="001D4D68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  <w:highlight w:val="yellow"/>
              </w:rPr>
            </w:pPr>
          </w:p>
          <w:p w14:paraId="19E4155B" w14:textId="77777777" w:rsidR="006E4F05" w:rsidRDefault="00CD0564" w:rsidP="006E4F05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19</w:t>
            </w:r>
            <w:r w:rsidR="006E4F05" w:rsidRPr="00A27533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. </w:t>
            </w:r>
          </w:p>
          <w:p w14:paraId="5E1404DF" w14:textId="77777777" w:rsidR="001D4D68" w:rsidRDefault="001D4D68" w:rsidP="001D4D68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Medidas de segurança</w:t>
            </w:r>
          </w:p>
          <w:p w14:paraId="410BBD6C" w14:textId="77777777" w:rsidR="001D4D68" w:rsidRDefault="001D4D68" w:rsidP="001D4D68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  <w:highlight w:val="yellow"/>
              </w:rPr>
            </w:pPr>
          </w:p>
        </w:tc>
        <w:tc>
          <w:tcPr>
            <w:tcW w:w="6521" w:type="dxa"/>
          </w:tcPr>
          <w:p w14:paraId="7A6EACFA" w14:textId="77777777" w:rsidR="006E4F05" w:rsidRPr="006E4F05" w:rsidRDefault="006E4F05" w:rsidP="00BB6362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02EEDD5F" w14:textId="77777777" w:rsidR="001D4D68" w:rsidRDefault="001D4D68" w:rsidP="00BB6362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6E4F05">
              <w:rPr>
                <w:rFonts w:ascii="Trebuchet MS" w:hAnsi="Trebuchet MS"/>
                <w:sz w:val="18"/>
                <w:szCs w:val="18"/>
              </w:rPr>
              <w:t>A fim de preservar a segurança e evitar o tratamento em violação do</w:t>
            </w:r>
            <w:r w:rsidR="006E4F05" w:rsidRPr="006E4F05">
              <w:rPr>
                <w:rFonts w:ascii="Trebuchet MS" w:hAnsi="Trebuchet MS"/>
                <w:sz w:val="18"/>
                <w:szCs w:val="18"/>
              </w:rPr>
              <w:t xml:space="preserve"> RGPD</w:t>
            </w:r>
            <w:r w:rsidR="004331C6">
              <w:rPr>
                <w:rFonts w:ascii="Trebuchet MS" w:hAnsi="Trebuchet MS"/>
                <w:sz w:val="18"/>
                <w:szCs w:val="18"/>
              </w:rPr>
              <w:t>, o responsável pelo tratamento</w:t>
            </w:r>
            <w:r w:rsidRPr="006E4F05">
              <w:rPr>
                <w:rFonts w:ascii="Trebuchet MS" w:hAnsi="Trebuchet MS"/>
                <w:sz w:val="18"/>
                <w:szCs w:val="18"/>
              </w:rPr>
              <w:t xml:space="preserve"> deverá avaliar os riscos que o tratamento implica e aplicar medidas que os atenuem, como a cifragem. </w:t>
            </w:r>
            <w:r w:rsidR="006E4F05" w:rsidRPr="006E4F05">
              <w:rPr>
                <w:rFonts w:ascii="Trebuchet MS" w:hAnsi="Trebuchet MS"/>
                <w:sz w:val="18"/>
                <w:szCs w:val="18"/>
              </w:rPr>
              <w:t>O DPO poderá ajudar na deteção de algumas medidas operacionais, tendo em conta os riscos apresentados pelo tratamento dos dados pessoais, tais como a destruição, perda e alteração acidentais ou ilícitas, e a divulgação ou o acesso não autorizados a dados pessoais transmitidos, conservados ou sujeitos a qualquer outro tipo de tratamento, riscos esses que podem dar azo, em particular, a danos físicos, materiais ou imateriais.</w:t>
            </w:r>
          </w:p>
          <w:p w14:paraId="20AF4461" w14:textId="77777777" w:rsidR="00FC7AF7" w:rsidRDefault="00FC7AF7" w:rsidP="00BB6362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7EDEFFEC" w14:textId="77777777" w:rsidR="00FC7AF7" w:rsidRDefault="00FC7AF7" w:rsidP="00BB6362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Como medidas de segurança, e em específico no ARTSOFT, é recomendado ao DPO que:</w:t>
            </w:r>
          </w:p>
          <w:p w14:paraId="4C0D0AE7" w14:textId="77777777" w:rsidR="00FC7AF7" w:rsidRDefault="00FC7AF7" w:rsidP="00BB6362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- Escale níveis de permissões por utilizadores, definindo quem pode ver e fazer alterações nos dados pessoais de terceiros, empregados e independentes;</w:t>
            </w:r>
          </w:p>
          <w:p w14:paraId="2B6817A9" w14:textId="042C73B2" w:rsidR="002E21F7" w:rsidRDefault="002E21F7" w:rsidP="00BB6362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- </w:t>
            </w:r>
            <w:r w:rsidR="00E94B3A">
              <w:rPr>
                <w:rFonts w:ascii="Trebuchet MS" w:hAnsi="Trebuchet MS"/>
                <w:sz w:val="18"/>
                <w:szCs w:val="18"/>
              </w:rPr>
              <w:t xml:space="preserve">Defina </w:t>
            </w:r>
            <w:r>
              <w:rPr>
                <w:rFonts w:ascii="Trebuchet MS" w:hAnsi="Trebuchet MS"/>
                <w:sz w:val="18"/>
                <w:szCs w:val="18"/>
              </w:rPr>
              <w:t>o número de tentativas que o ARTSOFT possibilita até que este bloqueie o acesso a determinado utilizador por tentativas de acesso indevido (para desbloquear será necessário que um utilizador com permissões superiores lhe desbloqueie a ficha)</w:t>
            </w:r>
            <w:r w:rsidR="008D4EB7">
              <w:rPr>
                <w:rFonts w:ascii="Trebuchet MS" w:hAnsi="Trebuchet MS"/>
                <w:sz w:val="18"/>
                <w:szCs w:val="18"/>
              </w:rPr>
              <w:t>;</w:t>
            </w:r>
          </w:p>
          <w:p w14:paraId="53607CC5" w14:textId="35AC9EE8" w:rsidR="008D4EB7" w:rsidRDefault="008D4EB7" w:rsidP="00BB6362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- Defina um tamanho mínimo para </w:t>
            </w:r>
            <w:r w:rsidR="00E94B3A">
              <w:rPr>
                <w:rFonts w:ascii="Trebuchet MS" w:hAnsi="Trebuchet MS"/>
                <w:sz w:val="18"/>
                <w:szCs w:val="18"/>
              </w:rPr>
              <w:t>palavras-</w:t>
            </w:r>
            <w:r>
              <w:rPr>
                <w:rFonts w:ascii="Trebuchet MS" w:hAnsi="Trebuchet MS"/>
                <w:sz w:val="18"/>
                <w:szCs w:val="18"/>
              </w:rPr>
              <w:t>passe, evitando o uso de palavras-passe muito fáceis de quebrar</w:t>
            </w:r>
            <w:r w:rsidR="00E94B3A">
              <w:rPr>
                <w:rFonts w:ascii="Trebuchet MS" w:hAnsi="Trebuchet MS"/>
                <w:sz w:val="18"/>
                <w:szCs w:val="18"/>
              </w:rPr>
              <w:t>;</w:t>
            </w:r>
          </w:p>
          <w:p w14:paraId="379F6B42" w14:textId="77777777" w:rsidR="002E21F7" w:rsidRDefault="008D4EB7" w:rsidP="002E21F7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- Proceda a uma verificação do ambiente de trabalho de cada utilizador ARTSOFT (poderá testar permissões/acessos), utilizando para o efeito a função de “alter/ego” que o software permite.</w:t>
            </w:r>
          </w:p>
          <w:p w14:paraId="79E286B5" w14:textId="77777777" w:rsidR="004331C6" w:rsidRDefault="004331C6" w:rsidP="002E21F7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0256D5C1" w14:textId="77777777" w:rsidR="004331C6" w:rsidRDefault="004331C6" w:rsidP="002E21F7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 nível geral, é ainda recomendável ao DPO:</w:t>
            </w:r>
          </w:p>
          <w:p w14:paraId="5852F44D" w14:textId="7F394C54" w:rsidR="004331C6" w:rsidRPr="00956A1A" w:rsidRDefault="004331C6" w:rsidP="004331C6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- </w:t>
            </w:r>
            <w:r w:rsidRPr="00956A1A">
              <w:rPr>
                <w:rFonts w:ascii="Trebuchet MS" w:hAnsi="Trebuchet MS"/>
                <w:sz w:val="18"/>
                <w:szCs w:val="18"/>
              </w:rPr>
              <w:t xml:space="preserve">Não partilhar passwords de acesso ao </w:t>
            </w:r>
            <w:r w:rsidR="002C528C" w:rsidRPr="00956A1A">
              <w:rPr>
                <w:rFonts w:ascii="Trebuchet MS" w:hAnsi="Trebuchet MS"/>
                <w:sz w:val="18"/>
                <w:szCs w:val="18"/>
              </w:rPr>
              <w:t>P</w:t>
            </w:r>
            <w:r w:rsidR="002C528C">
              <w:rPr>
                <w:rFonts w:ascii="Trebuchet MS" w:hAnsi="Trebuchet MS"/>
                <w:sz w:val="18"/>
                <w:szCs w:val="18"/>
              </w:rPr>
              <w:t>C</w:t>
            </w:r>
            <w:r w:rsidR="002C528C" w:rsidRPr="00956A1A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956A1A">
              <w:rPr>
                <w:rFonts w:ascii="Trebuchet MS" w:hAnsi="Trebuchet MS"/>
                <w:sz w:val="18"/>
                <w:szCs w:val="18"/>
              </w:rPr>
              <w:t>ou outros acessos como emails, etc</w:t>
            </w:r>
            <w:r w:rsidR="00E94B3A">
              <w:rPr>
                <w:rFonts w:ascii="Trebuchet MS" w:hAnsi="Trebuchet MS"/>
                <w:sz w:val="18"/>
                <w:szCs w:val="18"/>
              </w:rPr>
              <w:t>.</w:t>
            </w:r>
            <w:r w:rsidRPr="00956A1A">
              <w:rPr>
                <w:rFonts w:ascii="Trebuchet MS" w:hAnsi="Trebuchet MS"/>
                <w:sz w:val="18"/>
                <w:szCs w:val="18"/>
              </w:rPr>
              <w:t>;</w:t>
            </w:r>
          </w:p>
          <w:p w14:paraId="017307BE" w14:textId="77777777" w:rsidR="004331C6" w:rsidRPr="00956A1A" w:rsidRDefault="004331C6" w:rsidP="004331C6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- </w:t>
            </w:r>
            <w:r w:rsidRPr="00956A1A">
              <w:rPr>
                <w:rFonts w:ascii="Trebuchet MS" w:hAnsi="Trebuchet MS"/>
                <w:sz w:val="18"/>
                <w:szCs w:val="18"/>
              </w:rPr>
              <w:t>Em caso de partilhar dados com terceiros, verificar se tem declaração de compromisso de honra para salvaguardar o envio e se tem meio de rastrear quem poderá ter acesso a eles;</w:t>
            </w:r>
          </w:p>
          <w:p w14:paraId="34FCBF5E" w14:textId="22A5E1C5" w:rsidR="004331C6" w:rsidRPr="00956A1A" w:rsidRDefault="004331C6" w:rsidP="004331C6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- </w:t>
            </w:r>
            <w:r w:rsidRPr="00956A1A">
              <w:rPr>
                <w:rFonts w:ascii="Trebuchet MS" w:hAnsi="Trebuchet MS"/>
                <w:sz w:val="18"/>
                <w:szCs w:val="18"/>
              </w:rPr>
              <w:t>Apagar dados que não sejam necessários. Por exemplo, email dos enviados, se tiverem dados pessoais</w:t>
            </w:r>
            <w:r w:rsidR="00E94B3A">
              <w:rPr>
                <w:rFonts w:ascii="Trebuchet MS" w:hAnsi="Trebuchet MS"/>
                <w:sz w:val="18"/>
                <w:szCs w:val="18"/>
              </w:rPr>
              <w:t>;</w:t>
            </w:r>
          </w:p>
          <w:p w14:paraId="5F464D98" w14:textId="293807FA" w:rsidR="004331C6" w:rsidRPr="00956A1A" w:rsidRDefault="004331C6" w:rsidP="004331C6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- </w:t>
            </w:r>
            <w:r w:rsidRPr="00956A1A">
              <w:rPr>
                <w:rFonts w:ascii="Trebuchet MS" w:hAnsi="Trebuchet MS"/>
                <w:sz w:val="18"/>
                <w:szCs w:val="18"/>
              </w:rPr>
              <w:t xml:space="preserve">Manter os dados o mais centralizados </w:t>
            </w:r>
            <w:r w:rsidR="00E94B3A" w:rsidRPr="00956A1A">
              <w:rPr>
                <w:rFonts w:ascii="Trebuchet MS" w:hAnsi="Trebuchet MS"/>
                <w:sz w:val="18"/>
                <w:szCs w:val="18"/>
              </w:rPr>
              <w:t>possíve</w:t>
            </w:r>
            <w:r w:rsidR="00E94B3A">
              <w:rPr>
                <w:rFonts w:ascii="Trebuchet MS" w:hAnsi="Trebuchet MS"/>
                <w:sz w:val="18"/>
                <w:szCs w:val="18"/>
              </w:rPr>
              <w:t>l</w:t>
            </w:r>
            <w:r w:rsidR="00E94B3A" w:rsidRPr="00956A1A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Pr="00956A1A">
              <w:rPr>
                <w:rFonts w:ascii="Trebuchet MS" w:hAnsi="Trebuchet MS"/>
                <w:sz w:val="18"/>
                <w:szCs w:val="18"/>
              </w:rPr>
              <w:t xml:space="preserve">para que </w:t>
            </w:r>
            <w:proofErr w:type="gramStart"/>
            <w:r w:rsidRPr="00956A1A">
              <w:rPr>
                <w:rFonts w:ascii="Trebuchet MS" w:hAnsi="Trebuchet MS"/>
                <w:sz w:val="18"/>
                <w:szCs w:val="18"/>
              </w:rPr>
              <w:t>seja</w:t>
            </w:r>
            <w:proofErr w:type="gramEnd"/>
            <w:r w:rsidRPr="00956A1A">
              <w:rPr>
                <w:rFonts w:ascii="Trebuchet MS" w:hAnsi="Trebuchet MS"/>
                <w:sz w:val="18"/>
                <w:szCs w:val="18"/>
              </w:rPr>
              <w:t xml:space="preserve"> ágil e simples o acesso e o tratamento;</w:t>
            </w:r>
          </w:p>
          <w:p w14:paraId="271B9A66" w14:textId="77777777" w:rsidR="004331C6" w:rsidRPr="00956A1A" w:rsidRDefault="004331C6" w:rsidP="004331C6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- </w:t>
            </w:r>
            <w:r w:rsidRPr="00956A1A">
              <w:rPr>
                <w:rFonts w:ascii="Trebuchet MS" w:hAnsi="Trebuchet MS"/>
                <w:sz w:val="18"/>
                <w:szCs w:val="18"/>
              </w:rPr>
              <w:t>Guardar em local seguro e protegido (com chave/cadeado) todo e qualquer documentos e suporte físico com dados pessoais;</w:t>
            </w:r>
          </w:p>
          <w:p w14:paraId="68FEF280" w14:textId="0CF44539" w:rsidR="004331C6" w:rsidRPr="00956A1A" w:rsidRDefault="00E94B3A" w:rsidP="004331C6">
            <w:pPr>
              <w:autoSpaceDE w:val="0"/>
              <w:autoSpaceDN w:val="0"/>
              <w:adjustRightInd w:val="0"/>
              <w:rPr>
                <w:rFonts w:ascii="Trebuchet MS" w:hAnsi="Trebuchet MS" w:cs="TheSans-Light"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heSans-Light"/>
                <w:color w:val="000000"/>
                <w:sz w:val="18"/>
                <w:szCs w:val="18"/>
              </w:rPr>
              <w:t xml:space="preserve">- </w:t>
            </w:r>
            <w:r w:rsidR="004331C6" w:rsidRPr="00956A1A">
              <w:rPr>
                <w:rFonts w:ascii="Trebuchet MS" w:hAnsi="Trebuchet MS" w:cs="TheSans-Light"/>
                <w:color w:val="000000"/>
                <w:sz w:val="18"/>
                <w:szCs w:val="18"/>
              </w:rPr>
              <w:t>Sempre que se afasta do PC bloqueá-lo (</w:t>
            </w:r>
            <w:proofErr w:type="spellStart"/>
            <w:r w:rsidR="004331C6" w:rsidRPr="00956A1A">
              <w:rPr>
                <w:rFonts w:ascii="Trebuchet MS" w:hAnsi="Trebuchet MS" w:cs="TheSans-LightItalic"/>
                <w:i/>
                <w:iCs/>
                <w:color w:val="000000"/>
                <w:sz w:val="18"/>
                <w:szCs w:val="18"/>
              </w:rPr>
              <w:t>ctrl+alt+del</w:t>
            </w:r>
            <w:proofErr w:type="spellEnd"/>
            <w:r w:rsidR="004331C6" w:rsidRPr="00956A1A">
              <w:rPr>
                <w:rFonts w:ascii="Trebuchet MS" w:hAnsi="Trebuchet MS" w:cs="TheSans-LightItalic"/>
                <w:i/>
                <w:iCs/>
                <w:color w:val="000000"/>
                <w:sz w:val="18"/>
                <w:szCs w:val="18"/>
              </w:rPr>
              <w:t xml:space="preserve"> </w:t>
            </w:r>
            <w:r w:rsidR="004331C6" w:rsidRPr="00956A1A">
              <w:rPr>
                <w:rFonts w:ascii="Trebuchet MS" w:hAnsi="Trebuchet MS" w:cs="TheSans-Light"/>
                <w:color w:val="000000"/>
                <w:sz w:val="18"/>
                <w:szCs w:val="18"/>
              </w:rPr>
              <w:t xml:space="preserve">+ “Bloquear” no caso de </w:t>
            </w:r>
            <w:r w:rsidR="004331C6" w:rsidRPr="00956A1A">
              <w:rPr>
                <w:rFonts w:ascii="Trebuchet MS" w:hAnsi="Trebuchet MS" w:cs="TheSans-LightItalic"/>
                <w:i/>
                <w:iCs/>
                <w:color w:val="000000"/>
                <w:sz w:val="18"/>
                <w:szCs w:val="18"/>
              </w:rPr>
              <w:t>Windows</w:t>
            </w:r>
            <w:r w:rsidR="004331C6" w:rsidRPr="00956A1A">
              <w:rPr>
                <w:rFonts w:ascii="Trebuchet MS" w:hAnsi="Trebuchet MS" w:cs="TheSans-Light"/>
                <w:color w:val="000000"/>
                <w:sz w:val="18"/>
                <w:szCs w:val="18"/>
              </w:rPr>
              <w:t>)</w:t>
            </w:r>
            <w:r>
              <w:rPr>
                <w:rFonts w:ascii="Trebuchet MS" w:hAnsi="Trebuchet MS" w:cs="TheSans-Light"/>
                <w:color w:val="000000"/>
                <w:sz w:val="18"/>
                <w:szCs w:val="18"/>
              </w:rPr>
              <w:t>;</w:t>
            </w:r>
          </w:p>
          <w:p w14:paraId="17AA023A" w14:textId="44B2BC75" w:rsidR="004331C6" w:rsidRPr="00956A1A" w:rsidRDefault="004331C6" w:rsidP="004331C6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- </w:t>
            </w:r>
            <w:r w:rsidRPr="00956A1A">
              <w:rPr>
                <w:rFonts w:ascii="Trebuchet MS" w:hAnsi="Trebuchet MS" w:cs="TheSans-Light"/>
                <w:color w:val="000000"/>
                <w:sz w:val="18"/>
                <w:szCs w:val="18"/>
              </w:rPr>
              <w:t>Não tirar “</w:t>
            </w:r>
            <w:proofErr w:type="spellStart"/>
            <w:r w:rsidRPr="00956A1A">
              <w:rPr>
                <w:rFonts w:ascii="Trebuchet MS" w:hAnsi="Trebuchet MS" w:cs="TheSans-LightItalic"/>
                <w:i/>
                <w:iCs/>
                <w:color w:val="000000"/>
                <w:sz w:val="18"/>
                <w:szCs w:val="18"/>
              </w:rPr>
              <w:t>screenshots</w:t>
            </w:r>
            <w:proofErr w:type="spellEnd"/>
            <w:r w:rsidRPr="00956A1A">
              <w:rPr>
                <w:rFonts w:ascii="Trebuchet MS" w:hAnsi="Trebuchet MS" w:cs="TheSans-Light"/>
                <w:color w:val="000000"/>
                <w:sz w:val="18"/>
                <w:szCs w:val="18"/>
              </w:rPr>
              <w:t>” ou fotografias quando há dados sensíveis no ecrã</w:t>
            </w:r>
            <w:r w:rsidR="00E94B3A">
              <w:rPr>
                <w:rFonts w:ascii="Trebuchet MS" w:hAnsi="Trebuchet MS" w:cs="TheSans-Light"/>
                <w:color w:val="000000"/>
                <w:sz w:val="18"/>
                <w:szCs w:val="18"/>
              </w:rPr>
              <w:t>;</w:t>
            </w:r>
          </w:p>
          <w:p w14:paraId="702429DC" w14:textId="3565A1B6" w:rsidR="004331C6" w:rsidRPr="00956A1A" w:rsidRDefault="004331C6" w:rsidP="004331C6">
            <w:pPr>
              <w:jc w:val="both"/>
              <w:rPr>
                <w:rFonts w:ascii="Trebuchet MS" w:hAnsi="Trebuchet MS" w:cs="TheSans-Light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- </w:t>
            </w:r>
            <w:r w:rsidRPr="00956A1A">
              <w:rPr>
                <w:rFonts w:ascii="Trebuchet MS" w:hAnsi="Trebuchet MS" w:cs="TheSans-Light"/>
                <w:sz w:val="18"/>
                <w:szCs w:val="18"/>
              </w:rPr>
              <w:t xml:space="preserve">Não utilizar o verso </w:t>
            </w:r>
            <w:proofErr w:type="gramStart"/>
            <w:r w:rsidRPr="00956A1A">
              <w:rPr>
                <w:rFonts w:ascii="Trebuchet MS" w:hAnsi="Trebuchet MS" w:cs="TheSans-Light"/>
                <w:sz w:val="18"/>
                <w:szCs w:val="18"/>
              </w:rPr>
              <w:t xml:space="preserve">de </w:t>
            </w:r>
            <w:r>
              <w:rPr>
                <w:rFonts w:ascii="Trebuchet MS" w:hAnsi="Trebuchet MS" w:cs="TheSans-Light"/>
                <w:sz w:val="18"/>
                <w:szCs w:val="18"/>
              </w:rPr>
              <w:t xml:space="preserve"> folhas</w:t>
            </w:r>
            <w:proofErr w:type="gramEnd"/>
            <w:r w:rsidRPr="00956A1A">
              <w:rPr>
                <w:rFonts w:ascii="Trebuchet MS" w:hAnsi="Trebuchet MS" w:cs="TheSans-Light"/>
                <w:sz w:val="18"/>
                <w:szCs w:val="18"/>
              </w:rPr>
              <w:t xml:space="preserve"> com dados pessoais como folhas de rascunho</w:t>
            </w:r>
            <w:r w:rsidR="00E94B3A">
              <w:rPr>
                <w:rFonts w:ascii="Trebuchet MS" w:hAnsi="Trebuchet MS" w:cs="TheSans-Light"/>
                <w:sz w:val="18"/>
                <w:szCs w:val="18"/>
              </w:rPr>
              <w:t>;</w:t>
            </w:r>
          </w:p>
          <w:p w14:paraId="3666BF01" w14:textId="3A58F5BC" w:rsidR="004331C6" w:rsidRPr="00956A1A" w:rsidRDefault="004331C6" w:rsidP="004331C6">
            <w:pPr>
              <w:autoSpaceDE w:val="0"/>
              <w:autoSpaceDN w:val="0"/>
              <w:adjustRightInd w:val="0"/>
              <w:rPr>
                <w:rFonts w:ascii="Trebuchet MS" w:hAnsi="Trebuchet MS" w:cs="TheSans-Light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- </w:t>
            </w:r>
            <w:r w:rsidRPr="00956A1A">
              <w:rPr>
                <w:rFonts w:ascii="Trebuchet MS" w:hAnsi="Trebuchet MS" w:cs="TheSans-Light"/>
                <w:sz w:val="18"/>
                <w:szCs w:val="18"/>
              </w:rPr>
              <w:t>Não facultar qualquer informação com dados pessoais pelo telefone, a menos que seja possível certificar a identidade da pessoa que solicita a informação</w:t>
            </w:r>
            <w:r w:rsidR="00E94B3A">
              <w:rPr>
                <w:rFonts w:ascii="Trebuchet MS" w:hAnsi="Trebuchet MS" w:cs="TheSans-Light"/>
                <w:sz w:val="18"/>
                <w:szCs w:val="18"/>
              </w:rPr>
              <w:t>;</w:t>
            </w:r>
          </w:p>
          <w:p w14:paraId="1EBA5A5D" w14:textId="434A931F" w:rsidR="004331C6" w:rsidRDefault="004331C6" w:rsidP="004331C6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- </w:t>
            </w:r>
            <w:r w:rsidRPr="00956A1A">
              <w:rPr>
                <w:rFonts w:ascii="Trebuchet MS" w:hAnsi="Trebuchet MS" w:cs="TheSans-Light"/>
                <w:sz w:val="18"/>
                <w:szCs w:val="18"/>
              </w:rPr>
              <w:t>D</w:t>
            </w:r>
            <w:r>
              <w:rPr>
                <w:rFonts w:ascii="Trebuchet MS" w:hAnsi="Trebuchet MS" w:cs="TheSans-Light"/>
                <w:sz w:val="18"/>
                <w:szCs w:val="18"/>
              </w:rPr>
              <w:t>efinir em conjunto com os recursos humanos</w:t>
            </w:r>
            <w:r w:rsidRPr="00956A1A">
              <w:rPr>
                <w:rFonts w:ascii="Trebuchet MS" w:hAnsi="Trebuchet MS" w:cs="TheSans-Light"/>
                <w:sz w:val="18"/>
                <w:szCs w:val="18"/>
              </w:rPr>
              <w:t xml:space="preserve">, uma </w:t>
            </w:r>
            <w:r w:rsidR="00E94B3A" w:rsidRPr="00956A1A">
              <w:rPr>
                <w:rFonts w:ascii="Trebuchet MS" w:hAnsi="Trebuchet MS" w:cs="TheSans-Light"/>
                <w:sz w:val="18"/>
                <w:szCs w:val="18"/>
              </w:rPr>
              <w:t>pol</w:t>
            </w:r>
            <w:r w:rsidR="00E94B3A">
              <w:rPr>
                <w:rFonts w:ascii="Trebuchet MS" w:hAnsi="Trebuchet MS" w:cs="TheSans-Light"/>
                <w:sz w:val="18"/>
                <w:szCs w:val="18"/>
              </w:rPr>
              <w:t>í</w:t>
            </w:r>
            <w:r w:rsidR="00E94B3A" w:rsidRPr="00956A1A">
              <w:rPr>
                <w:rFonts w:ascii="Trebuchet MS" w:hAnsi="Trebuchet MS" w:cs="TheSans-Light"/>
                <w:sz w:val="18"/>
                <w:szCs w:val="18"/>
              </w:rPr>
              <w:t xml:space="preserve">tica </w:t>
            </w:r>
            <w:r w:rsidRPr="00956A1A">
              <w:rPr>
                <w:rFonts w:ascii="Trebuchet MS" w:hAnsi="Trebuchet MS" w:cs="TheSans-Light"/>
                <w:sz w:val="18"/>
                <w:szCs w:val="18"/>
              </w:rPr>
              <w:t xml:space="preserve">de segurança documental na qual cada trabalhador assuma a responsabilidade pelos </w:t>
            </w:r>
            <w:r w:rsidRPr="00956A1A">
              <w:rPr>
                <w:rFonts w:ascii="Trebuchet MS" w:hAnsi="Trebuchet MS" w:cs="TheSans-Light"/>
                <w:sz w:val="18"/>
                <w:szCs w:val="18"/>
              </w:rPr>
              <w:lastRenderedPageBreak/>
              <w:t>documentos que lhe são confiados, não os deixando em cima da secretária sem vigilância ou noutro local onde não consiga garantir o sigilo.</w:t>
            </w:r>
          </w:p>
          <w:p w14:paraId="6E2962D2" w14:textId="77777777" w:rsidR="00FC7AF7" w:rsidRPr="006E4F05" w:rsidRDefault="002E21F7" w:rsidP="002E21F7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 </w:t>
            </w:r>
          </w:p>
        </w:tc>
      </w:tr>
      <w:tr w:rsidR="001D4D68" w14:paraId="2F84FD5D" w14:textId="77777777" w:rsidTr="004331C6">
        <w:trPr>
          <w:gridBefore w:val="1"/>
          <w:gridAfter w:val="1"/>
          <w:wBefore w:w="284" w:type="dxa"/>
          <w:wAfter w:w="142" w:type="dxa"/>
        </w:trPr>
        <w:tc>
          <w:tcPr>
            <w:tcW w:w="2268" w:type="dxa"/>
            <w:gridSpan w:val="2"/>
          </w:tcPr>
          <w:p w14:paraId="3C00D3C4" w14:textId="77777777" w:rsidR="001D4D68" w:rsidRDefault="001D4D68" w:rsidP="001D4D68">
            <w:pPr>
              <w:rPr>
                <w:rFonts w:ascii="Trebuchet MS" w:hAnsi="Trebuchet MS"/>
                <w:b/>
                <w:color w:val="7F7F7F" w:themeColor="text1" w:themeTint="80"/>
                <w:sz w:val="16"/>
                <w:szCs w:val="16"/>
              </w:rPr>
            </w:pPr>
          </w:p>
          <w:p w14:paraId="06C8D27C" w14:textId="77777777" w:rsidR="001D4D68" w:rsidRDefault="006658B6" w:rsidP="001D4D68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2</w:t>
            </w:r>
            <w:r w:rsidR="00CD0564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0</w:t>
            </w:r>
            <w:r w:rsidR="001D4D68" w:rsidRPr="00A27533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. </w:t>
            </w:r>
          </w:p>
          <w:p w14:paraId="613F8F13" w14:textId="77777777" w:rsidR="001D4D68" w:rsidRDefault="001D4D68" w:rsidP="001D4D68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Rever políticas de proteção de dados com empresas subcontratantes</w:t>
            </w:r>
          </w:p>
          <w:p w14:paraId="5E60B64D" w14:textId="77777777" w:rsidR="001D4D68" w:rsidRDefault="001D4D68" w:rsidP="001D4D68">
            <w:pPr>
              <w:rPr>
                <w:rFonts w:ascii="Trebuchet MS" w:hAnsi="Trebuchet MS"/>
                <w:b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3F3E7F1D" w14:textId="77777777" w:rsidR="001D4D68" w:rsidRDefault="001D4D68" w:rsidP="00BB6362">
            <w:p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5B9F5EE4" w14:textId="77777777" w:rsidR="008D2ADC" w:rsidRDefault="008D2ADC" w:rsidP="00BB6362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0C082520" w14:textId="77777777" w:rsidR="001D4D68" w:rsidRPr="00EC6DEF" w:rsidRDefault="001D4D68" w:rsidP="00BB6362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EC6DEF">
              <w:rPr>
                <w:rFonts w:ascii="Trebuchet MS" w:hAnsi="Trebuchet MS"/>
                <w:sz w:val="18"/>
                <w:szCs w:val="18"/>
              </w:rPr>
              <w:t xml:space="preserve">Confirmar e garantir que todos os responsáveis pelo tratamento de dados em regime de subcontratação estão em conformidade com as medidas do RGPD. Esta revisão </w:t>
            </w:r>
            <w:r w:rsidR="006E4F05">
              <w:rPr>
                <w:rFonts w:ascii="Trebuchet MS" w:hAnsi="Trebuchet MS"/>
                <w:sz w:val="18"/>
                <w:szCs w:val="18"/>
              </w:rPr>
              <w:t>pode</w:t>
            </w:r>
            <w:r w:rsidRPr="00EC6DEF">
              <w:rPr>
                <w:rFonts w:ascii="Trebuchet MS" w:hAnsi="Trebuchet MS"/>
                <w:sz w:val="18"/>
                <w:szCs w:val="18"/>
              </w:rPr>
              <w:t xml:space="preserve"> ser feita em conjunto com </w:t>
            </w:r>
            <w:r w:rsidR="006E4F05">
              <w:rPr>
                <w:rFonts w:ascii="Trebuchet MS" w:hAnsi="Trebuchet MS"/>
                <w:sz w:val="18"/>
                <w:szCs w:val="18"/>
              </w:rPr>
              <w:t>o apoio de outros departamentos internos.</w:t>
            </w:r>
          </w:p>
        </w:tc>
      </w:tr>
      <w:tr w:rsidR="001D4D68" w14:paraId="382D912C" w14:textId="77777777" w:rsidTr="004331C6">
        <w:trPr>
          <w:gridBefore w:val="1"/>
          <w:gridAfter w:val="1"/>
          <w:wBefore w:w="284" w:type="dxa"/>
          <w:wAfter w:w="142" w:type="dxa"/>
        </w:trPr>
        <w:tc>
          <w:tcPr>
            <w:tcW w:w="2268" w:type="dxa"/>
            <w:gridSpan w:val="2"/>
          </w:tcPr>
          <w:p w14:paraId="1BF8B03B" w14:textId="77777777" w:rsidR="006658B6" w:rsidRDefault="006658B6" w:rsidP="006658B6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</w:p>
          <w:p w14:paraId="2E8D79F0" w14:textId="77777777" w:rsidR="006658B6" w:rsidRDefault="006658B6" w:rsidP="006658B6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2</w:t>
            </w:r>
            <w:r w:rsidR="00CD0564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1</w:t>
            </w:r>
            <w:r w:rsidRPr="00A27533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. </w:t>
            </w:r>
          </w:p>
          <w:p w14:paraId="048BB000" w14:textId="77777777" w:rsidR="006658B6" w:rsidRDefault="006658B6" w:rsidP="006658B6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Apoio na conservação do registo de atividades</w:t>
            </w:r>
          </w:p>
          <w:p w14:paraId="7DEBB23C" w14:textId="77777777" w:rsidR="001D4D68" w:rsidRDefault="001D4D68" w:rsidP="001D4D68">
            <w:pPr>
              <w:rPr>
                <w:rFonts w:ascii="Trebuchet MS" w:hAnsi="Trebuchet MS"/>
                <w:b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56219784" w14:textId="77777777" w:rsidR="006658B6" w:rsidRPr="008E4194" w:rsidRDefault="006658B6" w:rsidP="00BB6362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 New Roman"/>
                <w:color w:val="000000"/>
                <w:sz w:val="18"/>
                <w:szCs w:val="18"/>
              </w:rPr>
            </w:pPr>
          </w:p>
          <w:p w14:paraId="61BE7632" w14:textId="77777777" w:rsidR="001D4D68" w:rsidRPr="008E4194" w:rsidRDefault="008D2ADC" w:rsidP="00BB6362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 New Roman"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imes New Roman"/>
                <w:color w:val="000000"/>
                <w:sz w:val="18"/>
                <w:szCs w:val="18"/>
              </w:rPr>
              <w:t>Nos termos do artigo 30</w:t>
            </w:r>
            <w:r w:rsidR="00D649EE" w:rsidRPr="008E4194">
              <w:rPr>
                <w:rFonts w:ascii="Trebuchet MS" w:hAnsi="Trebuchet MS" w:cs="Times New Roman"/>
                <w:color w:val="000000"/>
                <w:sz w:val="18"/>
                <w:szCs w:val="18"/>
              </w:rPr>
              <w:t>º</w:t>
            </w:r>
            <w:r w:rsidR="001D4D68" w:rsidRPr="008E4194">
              <w:rPr>
                <w:rFonts w:ascii="Trebuchet MS" w:hAnsi="Trebuchet MS" w:cs="Times New Roman"/>
                <w:color w:val="000000"/>
                <w:sz w:val="18"/>
                <w:szCs w:val="18"/>
              </w:rPr>
              <w:t xml:space="preserve">, é o responsável pelo tratamento dos dados ou o subcontratante, e não o </w:t>
            </w:r>
            <w:r w:rsidR="006658B6" w:rsidRPr="008E4194">
              <w:rPr>
                <w:rFonts w:ascii="Trebuchet MS" w:hAnsi="Trebuchet MS" w:cs="Times New Roman"/>
                <w:color w:val="000000"/>
                <w:sz w:val="18"/>
                <w:szCs w:val="18"/>
              </w:rPr>
              <w:t>DPO</w:t>
            </w:r>
            <w:r w:rsidR="001D4D68" w:rsidRPr="008E4194">
              <w:rPr>
                <w:rFonts w:ascii="Trebuchet MS" w:hAnsi="Trebuchet MS" w:cs="Times New Roman"/>
                <w:color w:val="000000"/>
                <w:sz w:val="18"/>
                <w:szCs w:val="18"/>
              </w:rPr>
              <w:t>, que</w:t>
            </w:r>
            <w:r w:rsidR="006658B6" w:rsidRPr="008E4194">
              <w:rPr>
                <w:rFonts w:ascii="Trebuchet MS" w:hAnsi="Trebuchet MS" w:cs="Times New Roman"/>
                <w:color w:val="000000"/>
                <w:sz w:val="18"/>
                <w:szCs w:val="18"/>
              </w:rPr>
              <w:t xml:space="preserve"> é responsável por conservar o registo de todas as atividades</w:t>
            </w:r>
            <w:r w:rsidR="004A5C9F">
              <w:rPr>
                <w:rFonts w:ascii="Trebuchet MS" w:hAnsi="Trebuchet MS" w:cs="Times New Roman"/>
                <w:color w:val="000000"/>
                <w:sz w:val="18"/>
                <w:szCs w:val="18"/>
              </w:rPr>
              <w:t xml:space="preserve"> de tratamento de dados</w:t>
            </w:r>
            <w:r w:rsidR="00D649EE" w:rsidRPr="008E4194">
              <w:rPr>
                <w:rFonts w:ascii="Trebuchet MS" w:hAnsi="Trebuchet MS" w:cs="Times New Roman"/>
                <w:color w:val="000000"/>
                <w:sz w:val="18"/>
                <w:szCs w:val="18"/>
              </w:rPr>
              <w:t xml:space="preserve"> ainda que este possa ser incumbido dessa função</w:t>
            </w:r>
            <w:r w:rsidR="006658B6" w:rsidRPr="008E4194">
              <w:rPr>
                <w:rFonts w:ascii="Trebuchet MS" w:hAnsi="Trebuchet MS" w:cs="Times New Roman"/>
                <w:color w:val="000000"/>
                <w:sz w:val="18"/>
                <w:szCs w:val="18"/>
              </w:rPr>
              <w:t>.</w:t>
            </w:r>
            <w:r w:rsidR="001D4D68" w:rsidRPr="008E4194">
              <w:rPr>
                <w:rFonts w:ascii="Trebuchet MS" w:hAnsi="Trebuchet MS" w:cs="Times New Roman"/>
                <w:color w:val="000000"/>
                <w:sz w:val="18"/>
                <w:szCs w:val="18"/>
              </w:rPr>
              <w:t xml:space="preserve"> </w:t>
            </w:r>
            <w:r w:rsidR="00D649EE" w:rsidRPr="008E4194">
              <w:rPr>
                <w:rFonts w:ascii="Trebuchet MS" w:hAnsi="Trebuchet MS" w:cs="Times New Roman"/>
                <w:iCs/>
                <w:color w:val="000000"/>
                <w:sz w:val="18"/>
                <w:szCs w:val="18"/>
              </w:rPr>
              <w:t>Ainda assim</w:t>
            </w:r>
            <w:r>
              <w:rPr>
                <w:rFonts w:ascii="Trebuchet MS" w:hAnsi="Trebuchet MS" w:cs="Times New Roman"/>
                <w:iCs/>
                <w:color w:val="000000"/>
                <w:sz w:val="18"/>
                <w:szCs w:val="18"/>
              </w:rPr>
              <w:t>,</w:t>
            </w:r>
            <w:r w:rsidR="00D649EE" w:rsidRPr="008E4194">
              <w:rPr>
                <w:rFonts w:ascii="Trebuchet MS" w:hAnsi="Trebuchet MS" w:cs="Times New Roman"/>
                <w:iCs/>
                <w:color w:val="000000"/>
                <w:sz w:val="18"/>
                <w:szCs w:val="18"/>
              </w:rPr>
              <w:t xml:space="preserve"> é o DPO </w:t>
            </w:r>
            <w:r w:rsidR="006658B6" w:rsidRPr="008E4194">
              <w:rPr>
                <w:rFonts w:ascii="Trebuchet MS" w:hAnsi="Trebuchet MS" w:cs="Times New Roman"/>
                <w:iCs/>
                <w:color w:val="000000"/>
                <w:sz w:val="18"/>
                <w:szCs w:val="18"/>
              </w:rPr>
              <w:t xml:space="preserve">que </w:t>
            </w:r>
            <w:r w:rsidR="00D649EE" w:rsidRPr="008E4194">
              <w:rPr>
                <w:rFonts w:ascii="Trebuchet MS" w:hAnsi="Trebuchet MS" w:cs="Times New Roman"/>
                <w:iCs/>
                <w:color w:val="000000"/>
                <w:sz w:val="18"/>
                <w:szCs w:val="18"/>
              </w:rPr>
              <w:t>deve criar</w:t>
            </w:r>
            <w:r w:rsidR="006658B6" w:rsidRPr="008E4194">
              <w:rPr>
                <w:rFonts w:ascii="Trebuchet MS" w:hAnsi="Trebuchet MS" w:cs="Times New Roman"/>
                <w:iCs/>
                <w:color w:val="000000"/>
                <w:sz w:val="18"/>
                <w:szCs w:val="18"/>
              </w:rPr>
              <w:t xml:space="preserve"> os inventários </w:t>
            </w:r>
            <w:r w:rsidR="00D649EE" w:rsidRPr="008E4194">
              <w:rPr>
                <w:rFonts w:ascii="Trebuchet MS" w:hAnsi="Trebuchet MS" w:cs="Times New Roman"/>
                <w:iCs/>
                <w:color w:val="000000"/>
                <w:sz w:val="18"/>
                <w:szCs w:val="18"/>
              </w:rPr>
              <w:t>e manter um registo das operações de tratamento</w:t>
            </w:r>
            <w:r w:rsidR="00D649EE" w:rsidRPr="008E4194">
              <w:rPr>
                <w:rFonts w:ascii="Trebuchet MS" w:hAnsi="Trebuchet MS" w:cs="Times New Roman"/>
                <w:color w:val="000000"/>
                <w:sz w:val="18"/>
                <w:szCs w:val="18"/>
              </w:rPr>
              <w:t xml:space="preserve"> com base nas informações que recebe</w:t>
            </w:r>
            <w:r w:rsidR="001D4D68" w:rsidRPr="008E4194">
              <w:rPr>
                <w:rFonts w:ascii="Trebuchet MS" w:hAnsi="Trebuchet MS" w:cs="Times New Roman"/>
                <w:color w:val="000000"/>
                <w:sz w:val="18"/>
                <w:szCs w:val="18"/>
              </w:rPr>
              <w:t xml:space="preserve"> dos vários departamentos</w:t>
            </w:r>
            <w:r w:rsidR="00D649EE" w:rsidRPr="008E4194">
              <w:rPr>
                <w:rFonts w:ascii="Trebuchet MS" w:hAnsi="Trebuchet MS" w:cs="Times New Roman"/>
                <w:color w:val="000000"/>
                <w:sz w:val="18"/>
                <w:szCs w:val="18"/>
              </w:rPr>
              <w:t>.</w:t>
            </w:r>
            <w:r w:rsidR="001D4D68" w:rsidRPr="008E4194">
              <w:rPr>
                <w:rFonts w:ascii="Trebuchet MS" w:hAnsi="Trebuchet MS" w:cs="Times New Roman"/>
                <w:color w:val="000000"/>
                <w:sz w:val="18"/>
                <w:szCs w:val="18"/>
              </w:rPr>
              <w:t xml:space="preserve"> </w:t>
            </w:r>
          </w:p>
          <w:p w14:paraId="62C954CC" w14:textId="77777777" w:rsidR="00D649EE" w:rsidRPr="008E4194" w:rsidRDefault="00D649EE" w:rsidP="00BB6362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 New Roman"/>
                <w:color w:val="000000"/>
                <w:sz w:val="18"/>
                <w:szCs w:val="18"/>
              </w:rPr>
            </w:pPr>
          </w:p>
          <w:p w14:paraId="60C700E1" w14:textId="77777777" w:rsidR="001D4D68" w:rsidRDefault="00D649EE" w:rsidP="00BB6362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 New Roman"/>
                <w:color w:val="000000"/>
                <w:sz w:val="18"/>
                <w:szCs w:val="18"/>
              </w:rPr>
            </w:pPr>
            <w:r w:rsidRPr="008E4194">
              <w:rPr>
                <w:rFonts w:ascii="Trebuchet MS" w:hAnsi="Trebuchet MS" w:cs="Times New Roman"/>
                <w:color w:val="000000"/>
                <w:sz w:val="18"/>
                <w:szCs w:val="18"/>
              </w:rPr>
              <w:t>Com esses registos, o DPO criará um instrumento de controlo para conferir a conformidade com o RGPD e</w:t>
            </w:r>
            <w:r w:rsidR="008D2ADC">
              <w:rPr>
                <w:rFonts w:ascii="Trebuchet MS" w:hAnsi="Trebuchet MS" w:cs="Times New Roman"/>
                <w:color w:val="000000"/>
                <w:sz w:val="18"/>
                <w:szCs w:val="18"/>
              </w:rPr>
              <w:t>,</w:t>
            </w:r>
            <w:r w:rsidRPr="008E4194">
              <w:rPr>
                <w:rFonts w:ascii="Trebuchet MS" w:hAnsi="Trebuchet MS" w:cs="Times New Roman"/>
                <w:color w:val="000000"/>
                <w:sz w:val="18"/>
                <w:szCs w:val="18"/>
              </w:rPr>
              <w:t xml:space="preserve"> eventualmente, disponibili</w:t>
            </w:r>
            <w:r w:rsidR="008D2ADC">
              <w:rPr>
                <w:rFonts w:ascii="Trebuchet MS" w:hAnsi="Trebuchet MS" w:cs="Times New Roman"/>
                <w:color w:val="000000"/>
                <w:sz w:val="18"/>
                <w:szCs w:val="18"/>
              </w:rPr>
              <w:t>zar esse documento à CNPD</w:t>
            </w:r>
            <w:r w:rsidRPr="008E4194">
              <w:rPr>
                <w:rFonts w:ascii="Trebuchet MS" w:hAnsi="Trebuchet MS" w:cs="Times New Roman"/>
                <w:color w:val="000000"/>
                <w:sz w:val="18"/>
                <w:szCs w:val="18"/>
              </w:rPr>
              <w:t xml:space="preserve">, </w:t>
            </w:r>
            <w:r w:rsidR="00D43056">
              <w:rPr>
                <w:rFonts w:ascii="Trebuchet MS" w:hAnsi="Trebuchet MS" w:cs="Times New Roman"/>
                <w:color w:val="000000"/>
                <w:sz w:val="18"/>
                <w:szCs w:val="18"/>
              </w:rPr>
              <w:t>como prova</w:t>
            </w:r>
            <w:r w:rsidRPr="008E4194">
              <w:rPr>
                <w:rFonts w:ascii="Trebuchet MS" w:hAnsi="Trebuchet MS" w:cs="Times New Roman"/>
                <w:color w:val="000000"/>
                <w:sz w:val="18"/>
                <w:szCs w:val="18"/>
              </w:rPr>
              <w:t>.</w:t>
            </w:r>
          </w:p>
          <w:p w14:paraId="4D79B1B9" w14:textId="77777777" w:rsidR="004860C1" w:rsidRDefault="004860C1" w:rsidP="00BB6362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 New Roman"/>
                <w:color w:val="000000"/>
                <w:sz w:val="18"/>
                <w:szCs w:val="18"/>
              </w:rPr>
            </w:pPr>
          </w:p>
          <w:p w14:paraId="50A3D4F5" w14:textId="77777777" w:rsidR="001A7A14" w:rsidRPr="008E4194" w:rsidRDefault="001A7A14" w:rsidP="00BB6362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 New Roman"/>
                <w:color w:val="000000"/>
                <w:sz w:val="18"/>
                <w:szCs w:val="18"/>
              </w:rPr>
            </w:pPr>
            <w:r>
              <w:rPr>
                <w:rFonts w:ascii="Trebuchet MS" w:hAnsi="Trebuchet MS" w:cs="Times New Roman"/>
                <w:color w:val="000000"/>
                <w:sz w:val="18"/>
                <w:szCs w:val="18"/>
              </w:rPr>
              <w:t>No ARTSOFT, estão definidos dois campos: Consultas [Motivos de consultas para dados pessoais] e Modificações [Alterações feitas por utilizadores ARTSOFT em registos de pessoas singulares]. Estes campos permitem um controlo de ações feitas sobre os dados pessoais inseridos no ARTSOFT.</w:t>
            </w:r>
          </w:p>
        </w:tc>
      </w:tr>
      <w:tr w:rsidR="001D4D68" w14:paraId="0C48DEC9" w14:textId="77777777" w:rsidTr="004331C6">
        <w:trPr>
          <w:gridBefore w:val="1"/>
          <w:gridAfter w:val="1"/>
          <w:wBefore w:w="284" w:type="dxa"/>
          <w:wAfter w:w="142" w:type="dxa"/>
        </w:trPr>
        <w:tc>
          <w:tcPr>
            <w:tcW w:w="2268" w:type="dxa"/>
            <w:gridSpan w:val="2"/>
          </w:tcPr>
          <w:p w14:paraId="47271A7A" w14:textId="77777777" w:rsidR="001D4D68" w:rsidRDefault="001D4D68" w:rsidP="001D4D68">
            <w:pPr>
              <w:rPr>
                <w:rFonts w:ascii="Trebuchet MS" w:hAnsi="Trebuchet MS"/>
                <w:b/>
                <w:color w:val="7F7F7F" w:themeColor="text1" w:themeTint="80"/>
                <w:sz w:val="16"/>
                <w:szCs w:val="16"/>
              </w:rPr>
            </w:pPr>
          </w:p>
          <w:p w14:paraId="422F9DD3" w14:textId="77777777" w:rsidR="001D4D68" w:rsidRDefault="000D44D0" w:rsidP="001D4D68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2</w:t>
            </w:r>
            <w:r w:rsidR="00CD0564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2</w:t>
            </w:r>
            <w:r w:rsidR="001D4D68" w:rsidRPr="00A27533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. </w:t>
            </w:r>
          </w:p>
          <w:p w14:paraId="37C689E2" w14:textId="77777777" w:rsidR="001D4D68" w:rsidRDefault="001D4D68" w:rsidP="001D4D68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Documento que po</w:t>
            </w:r>
            <w:r w:rsidR="00F12D75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de ser solicitado por terceiros sobre a finalidade dos dados</w:t>
            </w:r>
          </w:p>
          <w:p w14:paraId="56A481F6" w14:textId="77777777" w:rsidR="001D4D68" w:rsidRDefault="001D4D68" w:rsidP="001D4D68">
            <w:pPr>
              <w:rPr>
                <w:rFonts w:ascii="Trebuchet MS" w:hAnsi="Trebuchet MS"/>
                <w:b/>
                <w:color w:val="7F7F7F" w:themeColor="text1" w:themeTint="80"/>
                <w:sz w:val="16"/>
                <w:szCs w:val="16"/>
              </w:rPr>
            </w:pPr>
          </w:p>
        </w:tc>
        <w:tc>
          <w:tcPr>
            <w:tcW w:w="6521" w:type="dxa"/>
          </w:tcPr>
          <w:p w14:paraId="001A9290" w14:textId="77777777" w:rsidR="001D4D68" w:rsidRPr="00EC6DEF" w:rsidRDefault="001D4D68" w:rsidP="00BB6362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167549C6" w14:textId="01D803C5" w:rsidR="001D4D68" w:rsidRPr="00EC6DEF" w:rsidRDefault="001D4D68" w:rsidP="00BB6362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EC6DEF">
              <w:rPr>
                <w:rFonts w:ascii="Trebuchet MS" w:hAnsi="Trebuchet MS"/>
                <w:sz w:val="18"/>
                <w:szCs w:val="18"/>
              </w:rPr>
              <w:t xml:space="preserve">É ainda das competências do </w:t>
            </w:r>
            <w:r w:rsidR="00E7551B">
              <w:rPr>
                <w:rFonts w:ascii="Trebuchet MS" w:hAnsi="Trebuchet MS"/>
                <w:sz w:val="18"/>
                <w:szCs w:val="18"/>
              </w:rPr>
              <w:t>DPO</w:t>
            </w:r>
            <w:r w:rsidR="00F12D75">
              <w:rPr>
                <w:rFonts w:ascii="Trebuchet MS" w:hAnsi="Trebuchet MS"/>
                <w:sz w:val="18"/>
                <w:szCs w:val="18"/>
              </w:rPr>
              <w:t>,</w:t>
            </w:r>
            <w:r w:rsidR="00E7551B">
              <w:rPr>
                <w:rFonts w:ascii="Trebuchet MS" w:hAnsi="Trebuchet MS"/>
                <w:sz w:val="18"/>
                <w:szCs w:val="18"/>
              </w:rPr>
              <w:t xml:space="preserve"> em conjunto com outros </w:t>
            </w:r>
            <w:r w:rsidRPr="00EC6DEF">
              <w:rPr>
                <w:rFonts w:ascii="Trebuchet MS" w:hAnsi="Trebuchet MS"/>
                <w:sz w:val="18"/>
                <w:szCs w:val="18"/>
              </w:rPr>
              <w:t>departamento</w:t>
            </w:r>
            <w:r w:rsidR="00E7551B">
              <w:rPr>
                <w:rFonts w:ascii="Trebuchet MS" w:hAnsi="Trebuchet MS"/>
                <w:sz w:val="18"/>
                <w:szCs w:val="18"/>
              </w:rPr>
              <w:t>s</w:t>
            </w:r>
            <w:r w:rsidRPr="00EC6DEF">
              <w:rPr>
                <w:rFonts w:ascii="Trebuchet MS" w:hAnsi="Trebuchet MS"/>
                <w:sz w:val="18"/>
                <w:szCs w:val="18"/>
              </w:rPr>
              <w:t xml:space="preserve">, criar um </w:t>
            </w:r>
            <w:r w:rsidRPr="00F12D75">
              <w:rPr>
                <w:rFonts w:ascii="Trebuchet MS" w:hAnsi="Trebuchet MS"/>
                <w:sz w:val="18"/>
                <w:szCs w:val="18"/>
              </w:rPr>
              <w:t>documento base</w:t>
            </w:r>
            <w:r w:rsidRPr="00F12D75">
              <w:rPr>
                <w:rStyle w:val="Refdenotaderodap"/>
                <w:rFonts w:ascii="Trebuchet MS" w:hAnsi="Trebuchet MS"/>
                <w:sz w:val="18"/>
                <w:szCs w:val="18"/>
              </w:rPr>
              <w:footnoteReference w:id="6"/>
            </w:r>
            <w:r w:rsidRPr="00EC6DEF">
              <w:rPr>
                <w:rFonts w:ascii="Trebuchet MS" w:hAnsi="Trebuchet MS"/>
                <w:sz w:val="18"/>
                <w:szCs w:val="18"/>
              </w:rPr>
              <w:t xml:space="preserve"> que detenha informação sobre a finalidade e o tipo de tratamento a que os dados serão sujeitos.</w:t>
            </w:r>
          </w:p>
          <w:p w14:paraId="2C9BF1E5" w14:textId="77777777" w:rsidR="001D4D68" w:rsidRPr="00EC6DEF" w:rsidRDefault="001D4D68" w:rsidP="00BB6362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759BB28A" w14:textId="57154135" w:rsidR="001A7A14" w:rsidRPr="00EC6DEF" w:rsidRDefault="001D4D68" w:rsidP="00BB6362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EC6DEF">
              <w:rPr>
                <w:rFonts w:ascii="Trebuchet MS" w:hAnsi="Trebuchet MS"/>
                <w:sz w:val="18"/>
                <w:szCs w:val="18"/>
              </w:rPr>
              <w:t>Este documento servirá</w:t>
            </w:r>
            <w:r w:rsidR="00450FC4">
              <w:rPr>
                <w:rFonts w:ascii="Trebuchet MS" w:hAnsi="Trebuchet MS"/>
                <w:sz w:val="18"/>
                <w:szCs w:val="18"/>
              </w:rPr>
              <w:t xml:space="preserve"> de base a pedidos de terceiros</w:t>
            </w:r>
            <w:r w:rsidRPr="00EC6DEF">
              <w:rPr>
                <w:rFonts w:ascii="Trebuchet MS" w:hAnsi="Trebuchet MS"/>
                <w:sz w:val="18"/>
                <w:szCs w:val="18"/>
              </w:rPr>
              <w:t xml:space="preserve"> que pretendam ter conhecimento sobre a forma como os seus dados estão a ser tratados. O envio desta co</w:t>
            </w:r>
            <w:r w:rsidR="00450FC4">
              <w:rPr>
                <w:rFonts w:ascii="Trebuchet MS" w:hAnsi="Trebuchet MS"/>
                <w:sz w:val="18"/>
                <w:szCs w:val="18"/>
              </w:rPr>
              <w:t xml:space="preserve">municação ao terceiro </w:t>
            </w:r>
            <w:r w:rsidRPr="00EC6DEF">
              <w:rPr>
                <w:rFonts w:ascii="Trebuchet MS" w:hAnsi="Trebuchet MS"/>
                <w:sz w:val="18"/>
                <w:szCs w:val="18"/>
              </w:rPr>
              <w:t>deve ficar re</w:t>
            </w:r>
            <w:r w:rsidR="00450FC4">
              <w:rPr>
                <w:rFonts w:ascii="Trebuchet MS" w:hAnsi="Trebuchet MS"/>
                <w:sz w:val="18"/>
                <w:szCs w:val="18"/>
              </w:rPr>
              <w:t>gistado no ARTSOFT e poderá fazê</w:t>
            </w:r>
            <w:r w:rsidRPr="00EC6DEF">
              <w:rPr>
                <w:rFonts w:ascii="Trebuchet MS" w:hAnsi="Trebuchet MS"/>
                <w:sz w:val="18"/>
                <w:szCs w:val="18"/>
              </w:rPr>
              <w:t>-lo manualmente.</w:t>
            </w:r>
          </w:p>
          <w:p w14:paraId="711D4E11" w14:textId="77777777" w:rsidR="001D4D68" w:rsidRPr="00EC6DEF" w:rsidRDefault="001D4D68" w:rsidP="00BB6362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1D4D68" w14:paraId="203D53CE" w14:textId="77777777" w:rsidTr="004331C6">
        <w:trPr>
          <w:gridBefore w:val="1"/>
          <w:gridAfter w:val="1"/>
          <w:wBefore w:w="284" w:type="dxa"/>
          <w:wAfter w:w="142" w:type="dxa"/>
        </w:trPr>
        <w:tc>
          <w:tcPr>
            <w:tcW w:w="2268" w:type="dxa"/>
            <w:gridSpan w:val="2"/>
          </w:tcPr>
          <w:p w14:paraId="62977B31" w14:textId="77777777" w:rsidR="001D4D68" w:rsidRDefault="001D4D68" w:rsidP="001D4D68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</w:p>
          <w:p w14:paraId="685DED27" w14:textId="77777777" w:rsidR="001D4D68" w:rsidRDefault="000D44D0" w:rsidP="001D4D68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2</w:t>
            </w:r>
            <w:r w:rsidR="00CD0564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3</w:t>
            </w:r>
            <w:r w:rsidR="001D4D68" w:rsidRPr="00A27533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. </w:t>
            </w:r>
          </w:p>
          <w:p w14:paraId="765FCFA6" w14:textId="77777777" w:rsidR="001D4D68" w:rsidRDefault="00D43056" w:rsidP="001D4D68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Verificar </w:t>
            </w:r>
            <w:r w:rsidR="001D4D68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comprovativo</w:t>
            </w: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s</w:t>
            </w:r>
          </w:p>
          <w:p w14:paraId="54AE1561" w14:textId="77777777" w:rsidR="001D4D68" w:rsidRDefault="001D4D68" w:rsidP="001D4D68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521" w:type="dxa"/>
          </w:tcPr>
          <w:p w14:paraId="357710AB" w14:textId="77777777" w:rsidR="001D4D68" w:rsidRPr="00EC6DEF" w:rsidRDefault="001D4D68" w:rsidP="00BB6362">
            <w:p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  <w:p w14:paraId="33C72F36" w14:textId="77777777" w:rsidR="0061382B" w:rsidRDefault="001D4D68" w:rsidP="00BB6362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EC6DEF">
              <w:rPr>
                <w:rFonts w:ascii="Trebuchet MS" w:hAnsi="Trebuchet MS"/>
                <w:sz w:val="18"/>
                <w:szCs w:val="18"/>
              </w:rPr>
              <w:t xml:space="preserve">É </w:t>
            </w:r>
            <w:r w:rsidR="00D43056">
              <w:rPr>
                <w:rFonts w:ascii="Trebuchet MS" w:hAnsi="Trebuchet MS"/>
                <w:sz w:val="18"/>
                <w:szCs w:val="18"/>
              </w:rPr>
              <w:t>importante que o DPO controle e confirme os comprovativos dos consentimentos dos titulares que são recolhidos pelos vários departamentos.</w:t>
            </w:r>
            <w:r w:rsidRPr="00EC6DEF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D43056">
              <w:rPr>
                <w:rFonts w:ascii="Trebuchet MS" w:hAnsi="Trebuchet MS"/>
                <w:sz w:val="18"/>
                <w:szCs w:val="18"/>
              </w:rPr>
              <w:t>Sempre que este identificar incongruências deve solicitar ao departamento novo pedido de consentimento, antes dos dados serem novamente tratados.</w:t>
            </w:r>
          </w:p>
          <w:p w14:paraId="7B6B0234" w14:textId="77777777" w:rsidR="00B34A7A" w:rsidRDefault="0061382B" w:rsidP="00BB6362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Nas fichas de Terceiros, botão Digitalizar, poderá associar estes documentos a cada uma das fichas. </w:t>
            </w:r>
          </w:p>
          <w:p w14:paraId="5340920E" w14:textId="4A339442" w:rsidR="00B34A7A" w:rsidRPr="00EC6DEF" w:rsidRDefault="00B34A7A" w:rsidP="00BB6362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No que respeita à plataforma dadospessoais.</w:t>
            </w:r>
            <w:r w:rsidR="00167FC3">
              <w:rPr>
                <w:rFonts w:ascii="Trebuchet MS" w:hAnsi="Trebuchet MS"/>
                <w:sz w:val="18"/>
                <w:szCs w:val="18"/>
              </w:rPr>
              <w:t>artsoft.</w:t>
            </w:r>
            <w:r>
              <w:rPr>
                <w:rFonts w:ascii="Trebuchet MS" w:hAnsi="Trebuchet MS"/>
                <w:sz w:val="18"/>
                <w:szCs w:val="18"/>
              </w:rPr>
              <w:t>pt, o DPO irá receber o comprovativo por e-mail das alterações que foram solicitadas através da plataforma, servindo este como comprovativo.</w:t>
            </w:r>
          </w:p>
          <w:p w14:paraId="6F300504" w14:textId="77777777" w:rsidR="001D4D68" w:rsidRPr="00EC6DEF" w:rsidRDefault="001D4D68" w:rsidP="00BB6362">
            <w:pPr>
              <w:jc w:val="both"/>
              <w:rPr>
                <w:rFonts w:ascii="Trebuchet MS" w:hAnsi="Trebuchet MS"/>
                <w:b/>
                <w:sz w:val="18"/>
                <w:szCs w:val="18"/>
              </w:rPr>
            </w:pPr>
          </w:p>
        </w:tc>
      </w:tr>
      <w:tr w:rsidR="001D4D68" w14:paraId="07E3921F" w14:textId="77777777" w:rsidTr="004331C6">
        <w:trPr>
          <w:gridBefore w:val="1"/>
          <w:gridAfter w:val="1"/>
          <w:wBefore w:w="284" w:type="dxa"/>
          <w:wAfter w:w="142" w:type="dxa"/>
        </w:trPr>
        <w:tc>
          <w:tcPr>
            <w:tcW w:w="2268" w:type="dxa"/>
            <w:gridSpan w:val="2"/>
          </w:tcPr>
          <w:p w14:paraId="6BC4C84C" w14:textId="77777777" w:rsidR="001D4D68" w:rsidRDefault="001D4D68" w:rsidP="001D4D68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</w:p>
          <w:p w14:paraId="7744E9DE" w14:textId="77777777" w:rsidR="000D44D0" w:rsidRDefault="000D44D0" w:rsidP="001D4D68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2</w:t>
            </w:r>
            <w:r w:rsidR="00CD0564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4</w:t>
            </w: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.</w:t>
            </w:r>
          </w:p>
          <w:p w14:paraId="29CCD6F8" w14:textId="77777777" w:rsidR="001D4D68" w:rsidRDefault="001D4D68" w:rsidP="001D4D68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Prazos a cumprir</w:t>
            </w:r>
            <w:r w:rsidR="00F84A4E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 em pedidos do titular dos dados</w:t>
            </w:r>
          </w:p>
        </w:tc>
        <w:tc>
          <w:tcPr>
            <w:tcW w:w="6521" w:type="dxa"/>
          </w:tcPr>
          <w:p w14:paraId="325FC289" w14:textId="77777777" w:rsidR="000D44D0" w:rsidRDefault="000D44D0" w:rsidP="00BB6362">
            <w:pPr>
              <w:shd w:val="clear" w:color="auto" w:fill="FFFFFF"/>
              <w:jc w:val="both"/>
              <w:textAlignment w:val="baseline"/>
              <w:rPr>
                <w:rFonts w:ascii="Trebuchet MS" w:eastAsia="Times New Roman" w:hAnsi="Trebuchet MS" w:cs="Arial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pt-PT"/>
              </w:rPr>
            </w:pPr>
          </w:p>
          <w:p w14:paraId="1EB6BE77" w14:textId="77777777" w:rsidR="001D4D68" w:rsidRDefault="00F84A4E" w:rsidP="00BB6362">
            <w:pPr>
              <w:shd w:val="clear" w:color="auto" w:fill="FFFFFF"/>
              <w:jc w:val="both"/>
              <w:textAlignment w:val="baseline"/>
              <w:rPr>
                <w:rFonts w:ascii="Trebuchet MS" w:eastAsia="Times New Roman" w:hAnsi="Trebuchet MS" w:cs="Arial"/>
                <w:color w:val="000000" w:themeColor="text1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Arial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pt-PT"/>
              </w:rPr>
              <w:t>O DPO</w:t>
            </w:r>
            <w:r w:rsidR="00450FC4">
              <w:rPr>
                <w:rFonts w:ascii="Trebuchet MS" w:eastAsia="Times New Roman" w:hAnsi="Trebuchet MS" w:cs="Arial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pt-PT"/>
              </w:rPr>
              <w:t>,</w:t>
            </w:r>
            <w:r>
              <w:rPr>
                <w:rFonts w:ascii="Trebuchet MS" w:eastAsia="Times New Roman" w:hAnsi="Trebuchet MS" w:cs="Arial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pt-PT"/>
              </w:rPr>
              <w:t xml:space="preserve"> em conjunto com o responsável do tratamento dos dados, </w:t>
            </w:r>
            <w:r w:rsidR="00450FC4">
              <w:rPr>
                <w:rFonts w:ascii="Trebuchet MS" w:eastAsia="Times New Roman" w:hAnsi="Trebuchet MS" w:cs="Arial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pt-PT"/>
              </w:rPr>
              <w:t>terá</w:t>
            </w:r>
            <w:r w:rsidR="001D4D68" w:rsidRPr="000D44D0">
              <w:rPr>
                <w:rFonts w:ascii="Trebuchet MS" w:eastAsia="Times New Roman" w:hAnsi="Trebuchet MS" w:cs="Arial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pt-PT"/>
              </w:rPr>
              <w:t xml:space="preserve"> de </w:t>
            </w:r>
            <w:r w:rsidR="00450FC4">
              <w:rPr>
                <w:rFonts w:ascii="Trebuchet MS" w:eastAsia="Times New Roman" w:hAnsi="Trebuchet MS" w:cs="Arial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pt-PT"/>
              </w:rPr>
              <w:t>adotar medidas que lhe permita</w:t>
            </w:r>
            <w:r w:rsidR="001D4D68" w:rsidRPr="000D44D0">
              <w:rPr>
                <w:rFonts w:ascii="Trebuchet MS" w:eastAsia="Times New Roman" w:hAnsi="Trebuchet MS" w:cs="Arial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pt-PT"/>
              </w:rPr>
              <w:t xml:space="preserve"> facultar informações aos titulares dos dados, mediante pedido apresentado por estes, sem demora injustificada e no prazo </w:t>
            </w:r>
            <w:r w:rsidR="001D4D68" w:rsidRPr="00F84A4E">
              <w:rPr>
                <w:rFonts w:ascii="Trebuchet MS" w:eastAsia="Times New Roman" w:hAnsi="Trebuchet MS" w:cs="Arial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pt-PT"/>
              </w:rPr>
              <w:t xml:space="preserve">de </w:t>
            </w:r>
            <w:r w:rsidR="000D44D0" w:rsidRPr="00F84A4E">
              <w:rPr>
                <w:rFonts w:ascii="Trebuchet MS" w:eastAsia="Times New Roman" w:hAnsi="Trebuchet MS" w:cs="Arial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pt-PT"/>
              </w:rPr>
              <w:t>um</w:t>
            </w:r>
            <w:r w:rsidR="001D4D68" w:rsidRPr="00F84A4E">
              <w:rPr>
                <w:rFonts w:ascii="Trebuchet MS" w:eastAsia="Times New Roman" w:hAnsi="Trebuchet MS" w:cs="Arial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pt-PT"/>
              </w:rPr>
              <w:t xml:space="preserve"> mês a contar da data da receção do pedido.</w:t>
            </w:r>
            <w:r w:rsidR="000D44D0" w:rsidRPr="00F84A4E">
              <w:rPr>
                <w:rFonts w:ascii="Trebuchet MS" w:eastAsia="Times New Roman" w:hAnsi="Trebuchet MS" w:cs="Arial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pt-PT"/>
              </w:rPr>
              <w:t xml:space="preserve"> </w:t>
            </w:r>
            <w:r w:rsidRPr="00F84A4E">
              <w:rPr>
                <w:rFonts w:ascii="Trebuchet MS" w:eastAsia="Times New Roman" w:hAnsi="Trebuchet MS" w:cs="Arial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pt-PT"/>
              </w:rPr>
              <w:t xml:space="preserve">Para este efeito, deverão </w:t>
            </w:r>
            <w:r w:rsidR="001D4D68" w:rsidRPr="00F84A4E">
              <w:rPr>
                <w:rFonts w:ascii="Trebuchet MS" w:eastAsia="Times New Roman" w:hAnsi="Trebuchet MS" w:cs="Arial"/>
                <w:color w:val="000000" w:themeColor="text1"/>
                <w:sz w:val="18"/>
                <w:szCs w:val="18"/>
                <w:lang w:eastAsia="pt-PT"/>
              </w:rPr>
              <w:t xml:space="preserve">ser previstas regras para facilitar o exercício pelo titular dos dados dos direitos </w:t>
            </w:r>
            <w:r w:rsidR="001D4D68" w:rsidRPr="00F84A4E">
              <w:rPr>
                <w:rFonts w:ascii="Trebuchet MS" w:eastAsia="Times New Roman" w:hAnsi="Trebuchet MS" w:cs="Arial"/>
                <w:color w:val="000000" w:themeColor="text1"/>
                <w:sz w:val="18"/>
                <w:szCs w:val="18"/>
                <w:lang w:eastAsia="pt-PT"/>
              </w:rPr>
              <w:lastRenderedPageBreak/>
              <w:t>que lhes assistem, incluindo procedimentos para solicitar e obter, a título gratuito, o acesso a dados pessoais, a sua retificação ou o seu apagamento, bem como o exercício do direito de oposição.</w:t>
            </w:r>
          </w:p>
          <w:p w14:paraId="63B593A6" w14:textId="77777777" w:rsidR="007E694F" w:rsidRDefault="007E694F" w:rsidP="00BB6362">
            <w:pPr>
              <w:shd w:val="clear" w:color="auto" w:fill="FFFFFF"/>
              <w:jc w:val="both"/>
              <w:textAlignment w:val="baseline"/>
              <w:rPr>
                <w:rFonts w:ascii="Trebuchet MS" w:eastAsia="Times New Roman" w:hAnsi="Trebuchet MS" w:cs="Arial"/>
                <w:color w:val="000000" w:themeColor="text1"/>
                <w:sz w:val="18"/>
                <w:szCs w:val="18"/>
                <w:lang w:eastAsia="pt-PT"/>
              </w:rPr>
            </w:pPr>
          </w:p>
          <w:p w14:paraId="47EE3EE4" w14:textId="77777777" w:rsidR="007E694F" w:rsidRDefault="007E694F" w:rsidP="00BB6362">
            <w:pPr>
              <w:shd w:val="clear" w:color="auto" w:fill="FFFFFF"/>
              <w:jc w:val="both"/>
              <w:textAlignment w:val="baseline"/>
              <w:rPr>
                <w:rFonts w:ascii="Trebuchet MS" w:eastAsia="Times New Roman" w:hAnsi="Trebuchet MS" w:cs="Arial"/>
                <w:color w:val="000000" w:themeColor="text1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Arial"/>
                <w:color w:val="000000" w:themeColor="text1"/>
                <w:sz w:val="18"/>
                <w:szCs w:val="18"/>
                <w:lang w:eastAsia="pt-PT"/>
              </w:rPr>
              <w:t>No ARTSOFT o campo Data Limite de Tratamento deverá estar preenchido para um maior controlo. O DPO ou delegado, deverá controlar a correta atualização.</w:t>
            </w:r>
          </w:p>
          <w:p w14:paraId="19EF86C6" w14:textId="77777777" w:rsidR="00823EF6" w:rsidRDefault="00823EF6" w:rsidP="00BB6362">
            <w:pPr>
              <w:shd w:val="clear" w:color="auto" w:fill="FFFFFF"/>
              <w:jc w:val="both"/>
              <w:textAlignment w:val="baseline"/>
              <w:rPr>
                <w:rFonts w:ascii="Trebuchet MS" w:eastAsia="Times New Roman" w:hAnsi="Trebuchet MS" w:cs="Arial"/>
                <w:color w:val="000000" w:themeColor="text1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Arial"/>
                <w:color w:val="000000" w:themeColor="text1"/>
                <w:sz w:val="18"/>
                <w:szCs w:val="18"/>
                <w:lang w:eastAsia="pt-PT"/>
              </w:rPr>
              <w:t xml:space="preserve">Importa ainda dizer que após o prazo de conservação ter expirado, a ficha do utilizador torna-se privada (direito à oposição). </w:t>
            </w:r>
          </w:p>
          <w:p w14:paraId="15121A85" w14:textId="77777777" w:rsidR="00823EF6" w:rsidRDefault="00823EF6" w:rsidP="00BB6362">
            <w:pPr>
              <w:shd w:val="clear" w:color="auto" w:fill="FFFFFF"/>
              <w:jc w:val="both"/>
              <w:textAlignment w:val="baseline"/>
              <w:rPr>
                <w:rFonts w:ascii="Trebuchet MS" w:eastAsia="Times New Roman" w:hAnsi="Trebuchet MS" w:cs="Arial"/>
                <w:color w:val="000000" w:themeColor="text1"/>
                <w:sz w:val="18"/>
                <w:szCs w:val="18"/>
                <w:lang w:eastAsia="pt-PT"/>
              </w:rPr>
            </w:pPr>
          </w:p>
          <w:p w14:paraId="729029D1" w14:textId="77777777" w:rsidR="00823EF6" w:rsidRPr="00F84A4E" w:rsidRDefault="00823EF6" w:rsidP="00BB6362">
            <w:pPr>
              <w:shd w:val="clear" w:color="auto" w:fill="FFFFFF"/>
              <w:jc w:val="both"/>
              <w:textAlignment w:val="baseline"/>
              <w:rPr>
                <w:rFonts w:ascii="Trebuchet MS" w:eastAsia="Times New Roman" w:hAnsi="Trebuchet MS" w:cs="Arial"/>
                <w:color w:val="000000" w:themeColor="text1"/>
                <w:sz w:val="18"/>
                <w:szCs w:val="18"/>
                <w:lang w:eastAsia="pt-PT"/>
              </w:rPr>
            </w:pPr>
            <w:r>
              <w:rPr>
                <w:rFonts w:ascii="Trebuchet MS" w:eastAsia="Times New Roman" w:hAnsi="Trebuchet MS" w:cs="Arial"/>
                <w:color w:val="000000" w:themeColor="text1"/>
                <w:sz w:val="18"/>
                <w:szCs w:val="18"/>
                <w:lang w:eastAsia="pt-PT"/>
              </w:rPr>
              <w:t>Para facilmente disponibilizar o acesso aos dados pessoais, é recomendável o uso da plataforma dadospessoais.artsoft.pt. O DPO deverá instruir todos os utilizadores ARTSOFT sobre o uso desta plataforma, para que estes possam validar dados daqui provenientes.</w:t>
            </w:r>
          </w:p>
          <w:p w14:paraId="1FA13E66" w14:textId="77777777" w:rsidR="001D4D68" w:rsidRDefault="001D4D68" w:rsidP="00BB6362">
            <w:pPr>
              <w:jc w:val="both"/>
              <w:rPr>
                <w:rFonts w:ascii="Trebuchet MS" w:hAnsi="Trebuchet MS"/>
                <w:b/>
                <w:sz w:val="20"/>
                <w:szCs w:val="20"/>
              </w:rPr>
            </w:pPr>
          </w:p>
        </w:tc>
      </w:tr>
      <w:tr w:rsidR="001D4D68" w14:paraId="7F0551E6" w14:textId="77777777" w:rsidTr="004331C6">
        <w:trPr>
          <w:gridBefore w:val="1"/>
          <w:gridAfter w:val="1"/>
          <w:wBefore w:w="284" w:type="dxa"/>
          <w:wAfter w:w="142" w:type="dxa"/>
        </w:trPr>
        <w:tc>
          <w:tcPr>
            <w:tcW w:w="2268" w:type="dxa"/>
            <w:gridSpan w:val="2"/>
          </w:tcPr>
          <w:p w14:paraId="4069522E" w14:textId="77777777" w:rsidR="006F4FCF" w:rsidRDefault="006F4FCF" w:rsidP="006F4FCF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</w:p>
          <w:p w14:paraId="23827AEA" w14:textId="77777777" w:rsidR="006F4FCF" w:rsidRDefault="006F4FCF" w:rsidP="006F4FCF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2</w:t>
            </w:r>
            <w:r w:rsidR="00CD0564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5</w:t>
            </w: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.</w:t>
            </w:r>
          </w:p>
          <w:p w14:paraId="5FB2326E" w14:textId="77777777" w:rsidR="001D4D68" w:rsidRDefault="00962C69" w:rsidP="006F4FCF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Política de P</w:t>
            </w:r>
            <w:r w:rsidR="006F4FCF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rivacidade e Termos e Condições</w:t>
            </w:r>
          </w:p>
          <w:p w14:paraId="5245947B" w14:textId="77777777" w:rsidR="001D4D68" w:rsidRDefault="001D4D68" w:rsidP="001D4D68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521" w:type="dxa"/>
          </w:tcPr>
          <w:p w14:paraId="525E0973" w14:textId="77777777" w:rsidR="001D4D68" w:rsidRPr="006F4FCF" w:rsidRDefault="001D4D68" w:rsidP="00BB6362">
            <w:pPr>
              <w:jc w:val="both"/>
              <w:rPr>
                <w:rFonts w:ascii="Trebuchet MS" w:eastAsia="Times New Roman" w:hAnsi="Trebuchet MS" w:cs="Arial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pt-PT"/>
              </w:rPr>
            </w:pPr>
          </w:p>
          <w:p w14:paraId="7C9D67A7" w14:textId="77777777" w:rsidR="00962C69" w:rsidRDefault="00962C69" w:rsidP="00BB6362">
            <w:pPr>
              <w:jc w:val="both"/>
              <w:rPr>
                <w:rFonts w:ascii="Trebuchet MS" w:eastAsia="Times New Roman" w:hAnsi="Trebuchet MS" w:cs="Arial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pt-PT"/>
              </w:rPr>
            </w:pPr>
          </w:p>
          <w:p w14:paraId="3D9E5A91" w14:textId="77777777" w:rsidR="006F4FCF" w:rsidRPr="006F4FCF" w:rsidRDefault="006F4FCF" w:rsidP="00BB6362">
            <w:pPr>
              <w:jc w:val="both"/>
              <w:rPr>
                <w:rFonts w:ascii="Trebuchet MS" w:eastAsia="Times New Roman" w:hAnsi="Trebuchet MS" w:cs="Arial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pt-PT"/>
              </w:rPr>
            </w:pPr>
            <w:r w:rsidRPr="006F4FCF">
              <w:rPr>
                <w:rFonts w:ascii="Trebuchet MS" w:eastAsia="Times New Roman" w:hAnsi="Trebuchet MS" w:cs="Arial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pt-PT"/>
              </w:rPr>
              <w:t>Em conjunto com o responsável pelo tratamento dos dados ou subcontratante, o DPO deve ajudar na criação de documentos que manifestem a posição da empresa relativamente à proteção de dados. Ver exemplos.</w:t>
            </w:r>
          </w:p>
        </w:tc>
      </w:tr>
      <w:tr w:rsidR="00823EF6" w14:paraId="31116F05" w14:textId="77777777" w:rsidTr="004331C6">
        <w:trPr>
          <w:gridBefore w:val="1"/>
          <w:gridAfter w:val="1"/>
          <w:wBefore w:w="284" w:type="dxa"/>
          <w:wAfter w:w="142" w:type="dxa"/>
        </w:trPr>
        <w:tc>
          <w:tcPr>
            <w:tcW w:w="2268" w:type="dxa"/>
            <w:gridSpan w:val="2"/>
          </w:tcPr>
          <w:p w14:paraId="0A23F3F9" w14:textId="77777777" w:rsidR="00823EF6" w:rsidRDefault="00823EF6" w:rsidP="006F4FCF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</w:p>
          <w:p w14:paraId="20533E0C" w14:textId="77777777" w:rsidR="00823EF6" w:rsidRDefault="00823EF6" w:rsidP="006F4FCF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2</w:t>
            </w:r>
            <w:r w:rsidR="00CD0564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6</w:t>
            </w: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.</w:t>
            </w:r>
          </w:p>
          <w:p w14:paraId="34801ABE" w14:textId="77777777" w:rsidR="00823EF6" w:rsidRDefault="00823EF6" w:rsidP="006F4FCF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  <w: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 xml:space="preserve">Direito </w:t>
            </w:r>
            <w:r w:rsidR="00F832B7"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  <w:t>à portabilidade</w:t>
            </w:r>
          </w:p>
          <w:p w14:paraId="318EB055" w14:textId="77777777" w:rsidR="00823EF6" w:rsidRDefault="00823EF6" w:rsidP="006F4FCF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521" w:type="dxa"/>
          </w:tcPr>
          <w:p w14:paraId="4A0F8764" w14:textId="77777777" w:rsidR="00823EF6" w:rsidRDefault="00823EF6" w:rsidP="00BB6362">
            <w:pPr>
              <w:jc w:val="both"/>
              <w:rPr>
                <w:rFonts w:ascii="Trebuchet MS" w:eastAsia="Times New Roman" w:hAnsi="Trebuchet MS" w:cs="Arial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pt-PT"/>
              </w:rPr>
            </w:pPr>
          </w:p>
          <w:p w14:paraId="50C9F15A" w14:textId="77777777" w:rsidR="00EC4568" w:rsidRDefault="00B34A7A" w:rsidP="00BB6362">
            <w:pPr>
              <w:jc w:val="both"/>
              <w:rPr>
                <w:rFonts w:ascii="Trebuchet MS" w:eastAsia="Times New Roman" w:hAnsi="Trebuchet MS" w:cs="Arial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pt-PT"/>
              </w:rPr>
            </w:pPr>
            <w:r>
              <w:rPr>
                <w:rFonts w:ascii="Trebuchet MS" w:eastAsia="Times New Roman" w:hAnsi="Trebuchet MS" w:cs="Arial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pt-PT"/>
              </w:rPr>
              <w:t xml:space="preserve">No ARTSOFT poderá ser gerado um ficheiro estruturado em formato .XML para suportar o direito à portabilidade dos dados. Deve o DPO certificar-se de que a exportação deste ficheiro é conduzida sem infrações ao RGPD, </w:t>
            </w:r>
            <w:r w:rsidR="00CD0564">
              <w:rPr>
                <w:rFonts w:ascii="Trebuchet MS" w:eastAsia="Times New Roman" w:hAnsi="Trebuchet MS" w:cs="Arial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pt-PT"/>
              </w:rPr>
              <w:t>(</w:t>
            </w:r>
            <w:proofErr w:type="spellStart"/>
            <w:r w:rsidR="00CD0564">
              <w:rPr>
                <w:rFonts w:ascii="Trebuchet MS" w:eastAsia="Times New Roman" w:hAnsi="Trebuchet MS" w:cs="Arial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pt-PT"/>
              </w:rPr>
              <w:t>ex</w:t>
            </w:r>
            <w:proofErr w:type="spellEnd"/>
            <w:r w:rsidR="00CD0564">
              <w:rPr>
                <w:rFonts w:ascii="Trebuchet MS" w:eastAsia="Times New Roman" w:hAnsi="Trebuchet MS" w:cs="Arial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pt-PT"/>
              </w:rPr>
              <w:t xml:space="preserve">: ter o cuidado de guardar o ficheiro </w:t>
            </w:r>
            <w:r>
              <w:rPr>
                <w:rFonts w:ascii="Trebuchet MS" w:eastAsia="Times New Roman" w:hAnsi="Trebuchet MS" w:cs="Arial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pt-PT"/>
              </w:rPr>
              <w:t>em local pouco seguro</w:t>
            </w:r>
            <w:r w:rsidR="00CD0564">
              <w:rPr>
                <w:rFonts w:ascii="Trebuchet MS" w:eastAsia="Times New Roman" w:hAnsi="Trebuchet MS" w:cs="Arial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pt-PT"/>
              </w:rPr>
              <w:t>)</w:t>
            </w:r>
            <w:r>
              <w:rPr>
                <w:rFonts w:ascii="Trebuchet MS" w:eastAsia="Times New Roman" w:hAnsi="Trebuchet MS" w:cs="Arial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pt-PT"/>
              </w:rPr>
              <w:t>. É ainda importante que o DPO confirm</w:t>
            </w:r>
            <w:r w:rsidR="00E43A77">
              <w:rPr>
                <w:rFonts w:ascii="Trebuchet MS" w:eastAsia="Times New Roman" w:hAnsi="Trebuchet MS" w:cs="Arial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pt-PT"/>
              </w:rPr>
              <w:t>e</w:t>
            </w:r>
            <w:r>
              <w:rPr>
                <w:rFonts w:ascii="Trebuchet MS" w:eastAsia="Times New Roman" w:hAnsi="Trebuchet MS" w:cs="Arial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pt-PT"/>
              </w:rPr>
              <w:t xml:space="preserve"> se foi mesmo o titular dos dados a solicitar este envio. </w:t>
            </w:r>
          </w:p>
          <w:p w14:paraId="6E3CE45B" w14:textId="77777777" w:rsidR="00EC4568" w:rsidRPr="006F4FCF" w:rsidRDefault="00EC4568" w:rsidP="00BB6362">
            <w:pPr>
              <w:jc w:val="both"/>
              <w:rPr>
                <w:rFonts w:ascii="Trebuchet MS" w:eastAsia="Times New Roman" w:hAnsi="Trebuchet MS" w:cs="Arial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pt-PT"/>
              </w:rPr>
            </w:pPr>
          </w:p>
        </w:tc>
      </w:tr>
      <w:tr w:rsidR="00823EF6" w14:paraId="32A26703" w14:textId="77777777" w:rsidTr="004331C6">
        <w:trPr>
          <w:gridBefore w:val="1"/>
          <w:gridAfter w:val="1"/>
          <w:wBefore w:w="284" w:type="dxa"/>
          <w:wAfter w:w="142" w:type="dxa"/>
        </w:trPr>
        <w:tc>
          <w:tcPr>
            <w:tcW w:w="2268" w:type="dxa"/>
            <w:gridSpan w:val="2"/>
          </w:tcPr>
          <w:p w14:paraId="04DCE551" w14:textId="77777777" w:rsidR="00823EF6" w:rsidRDefault="00823EF6" w:rsidP="006F4FCF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</w:p>
          <w:p w14:paraId="29560761" w14:textId="77777777" w:rsidR="00823EF6" w:rsidRDefault="00823EF6" w:rsidP="006F4FCF">
            <w:pPr>
              <w:rPr>
                <w:rFonts w:ascii="Trebuchet MS" w:hAnsi="Trebuchet MS"/>
                <w:b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6521" w:type="dxa"/>
          </w:tcPr>
          <w:p w14:paraId="6465DB7E" w14:textId="77777777" w:rsidR="00823EF6" w:rsidRPr="006F4FCF" w:rsidRDefault="00823EF6" w:rsidP="00BB6362">
            <w:pPr>
              <w:jc w:val="both"/>
              <w:rPr>
                <w:rFonts w:ascii="Trebuchet MS" w:eastAsia="Times New Roman" w:hAnsi="Trebuchet MS" w:cs="Arial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pt-PT"/>
              </w:rPr>
            </w:pPr>
          </w:p>
        </w:tc>
      </w:tr>
    </w:tbl>
    <w:p w14:paraId="1B56A9B2" w14:textId="77777777" w:rsidR="000C43C0" w:rsidRDefault="000C43C0" w:rsidP="000C43C0">
      <w:pPr>
        <w:pStyle w:val="Textodenotadefim"/>
        <w:rPr>
          <w:sz w:val="16"/>
          <w:szCs w:val="16"/>
        </w:rPr>
      </w:pPr>
    </w:p>
    <w:p w14:paraId="66B8CFB4" w14:textId="77777777" w:rsidR="00C74F3A" w:rsidRDefault="00C74F3A" w:rsidP="000C43C0">
      <w:pPr>
        <w:pStyle w:val="Textodenotadefim"/>
        <w:rPr>
          <w:sz w:val="16"/>
          <w:szCs w:val="16"/>
        </w:rPr>
      </w:pPr>
    </w:p>
    <w:p w14:paraId="5B051584" w14:textId="77777777" w:rsidR="005C40AC" w:rsidRDefault="005C40AC" w:rsidP="000C43C0">
      <w:pPr>
        <w:pStyle w:val="Textodenotadefim"/>
        <w:rPr>
          <w:sz w:val="16"/>
          <w:szCs w:val="16"/>
        </w:rPr>
      </w:pPr>
    </w:p>
    <w:p w14:paraId="6D173CB8" w14:textId="77777777" w:rsidR="005C40AC" w:rsidRDefault="005C40AC" w:rsidP="000C43C0">
      <w:pPr>
        <w:pStyle w:val="Textodenotadefim"/>
        <w:rPr>
          <w:sz w:val="16"/>
          <w:szCs w:val="16"/>
        </w:rPr>
      </w:pPr>
    </w:p>
    <w:p w14:paraId="2F8161E5" w14:textId="77777777" w:rsidR="005C40AC" w:rsidRDefault="005C40AC" w:rsidP="000C43C0">
      <w:pPr>
        <w:pStyle w:val="Textodenotadefim"/>
        <w:rPr>
          <w:sz w:val="16"/>
          <w:szCs w:val="16"/>
        </w:rPr>
      </w:pPr>
    </w:p>
    <w:p w14:paraId="11955C32" w14:textId="77777777" w:rsidR="005C40AC" w:rsidRDefault="005C40AC" w:rsidP="000C43C0">
      <w:pPr>
        <w:pStyle w:val="Textodenotadefim"/>
        <w:rPr>
          <w:sz w:val="16"/>
          <w:szCs w:val="16"/>
        </w:rPr>
      </w:pPr>
    </w:p>
    <w:p w14:paraId="29FEA103" w14:textId="77777777" w:rsidR="005C40AC" w:rsidRDefault="005C40AC" w:rsidP="000C43C0">
      <w:pPr>
        <w:pStyle w:val="Textodenotadefim"/>
        <w:rPr>
          <w:sz w:val="16"/>
          <w:szCs w:val="16"/>
        </w:rPr>
      </w:pPr>
    </w:p>
    <w:p w14:paraId="2873C86F" w14:textId="77777777" w:rsidR="005C40AC" w:rsidRDefault="005C40AC" w:rsidP="000C43C0">
      <w:pPr>
        <w:pStyle w:val="Textodenotadefim"/>
        <w:rPr>
          <w:sz w:val="16"/>
          <w:szCs w:val="16"/>
        </w:rPr>
      </w:pPr>
    </w:p>
    <w:p w14:paraId="7CDD03B7" w14:textId="77777777" w:rsidR="005C40AC" w:rsidRDefault="005C40AC" w:rsidP="000C43C0">
      <w:pPr>
        <w:pStyle w:val="Textodenotadefim"/>
        <w:rPr>
          <w:sz w:val="16"/>
          <w:szCs w:val="16"/>
        </w:rPr>
      </w:pPr>
    </w:p>
    <w:p w14:paraId="45E488ED" w14:textId="77777777" w:rsidR="00C74F3A" w:rsidRDefault="00C74F3A" w:rsidP="000C43C0">
      <w:pPr>
        <w:pStyle w:val="Textodenotadefim"/>
        <w:rPr>
          <w:sz w:val="16"/>
          <w:szCs w:val="16"/>
        </w:rPr>
      </w:pPr>
    </w:p>
    <w:p w14:paraId="6B65D944" w14:textId="77777777" w:rsidR="00F32E3A" w:rsidRDefault="000C0DA1" w:rsidP="0005069C">
      <w:pPr>
        <w:jc w:val="center"/>
        <w:rPr>
          <w:rFonts w:ascii="Arial" w:hAnsi="Arial" w:cs="Arial"/>
          <w:color w:val="404040" w:themeColor="text1" w:themeTint="BF"/>
          <w:shd w:val="clear" w:color="auto" w:fill="FFFFFF"/>
        </w:rPr>
      </w:pPr>
      <w:r w:rsidRPr="00A27533">
        <w:rPr>
          <w:rFonts w:ascii="Arial" w:hAnsi="Arial" w:cs="Arial"/>
          <w:color w:val="404040" w:themeColor="text1" w:themeTint="BF"/>
          <w:shd w:val="clear" w:color="auto" w:fill="FFFFFF"/>
        </w:rPr>
        <w:t xml:space="preserve">• </w:t>
      </w:r>
      <w:bookmarkStart w:id="4" w:name="Instrucoesespecificas"/>
      <w:bookmarkStart w:id="5" w:name="cenarios"/>
      <w:r>
        <w:rPr>
          <w:rFonts w:ascii="Trebuchet MS" w:hAnsi="Trebuchet MS"/>
          <w:b/>
          <w:color w:val="404040" w:themeColor="text1" w:themeTint="BF"/>
          <w:sz w:val="20"/>
          <w:szCs w:val="20"/>
        </w:rPr>
        <w:t>CENÁRIOS / PREVISÃO DE ATUAÇÃO</w:t>
      </w:r>
      <w:r w:rsidRPr="00A27533">
        <w:rPr>
          <w:rFonts w:ascii="Trebuchet MS" w:hAnsi="Trebuchet MS"/>
          <w:b/>
          <w:color w:val="404040" w:themeColor="text1" w:themeTint="BF"/>
          <w:sz w:val="20"/>
          <w:szCs w:val="20"/>
        </w:rPr>
        <w:t xml:space="preserve"> </w:t>
      </w:r>
      <w:bookmarkEnd w:id="4"/>
      <w:bookmarkEnd w:id="5"/>
      <w:r w:rsidRPr="00A27533">
        <w:rPr>
          <w:rFonts w:ascii="Arial" w:hAnsi="Arial" w:cs="Arial"/>
          <w:color w:val="404040" w:themeColor="text1" w:themeTint="BF"/>
          <w:shd w:val="clear" w:color="auto" w:fill="FFFFFF"/>
        </w:rPr>
        <w:t>•</w:t>
      </w:r>
    </w:p>
    <w:p w14:paraId="3D4CF87E" w14:textId="77777777" w:rsidR="00B027F8" w:rsidRPr="0005069C" w:rsidRDefault="00B027F8" w:rsidP="0005069C">
      <w:pPr>
        <w:jc w:val="center"/>
        <w:rPr>
          <w:rFonts w:ascii="Arial" w:hAnsi="Arial" w:cs="Arial"/>
          <w:color w:val="404040" w:themeColor="text1" w:themeTint="BF"/>
          <w:shd w:val="clear" w:color="auto" w:fill="FFFFFF"/>
        </w:rPr>
      </w:pPr>
    </w:p>
    <w:tbl>
      <w:tblPr>
        <w:tblStyle w:val="Tabelacomgrelh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SmallGap" w:sz="4" w:space="0" w:color="808080" w:themeColor="background1" w:themeShade="80"/>
          <w:insideV w:val="dashSmallGap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843"/>
        <w:gridCol w:w="6651"/>
      </w:tblGrid>
      <w:tr w:rsidR="000C0DA1" w:rsidRPr="000C0DA1" w14:paraId="252784D7" w14:textId="77777777" w:rsidTr="00CB5BE8">
        <w:tc>
          <w:tcPr>
            <w:tcW w:w="1843" w:type="dxa"/>
          </w:tcPr>
          <w:p w14:paraId="4CE5DE1A" w14:textId="77777777" w:rsidR="000C0DA1" w:rsidRPr="00CB5BE8" w:rsidRDefault="000C0DA1" w:rsidP="00CB5BE8">
            <w:pPr>
              <w:rPr>
                <w:rFonts w:ascii="Trebuchet MS" w:hAnsi="Trebuchet MS"/>
                <w:b/>
                <w:color w:val="ED7D31" w:themeColor="accent2"/>
                <w:sz w:val="20"/>
                <w:szCs w:val="20"/>
              </w:rPr>
            </w:pPr>
            <w:r w:rsidRPr="00CB5BE8">
              <w:rPr>
                <w:rFonts w:ascii="Trebuchet MS" w:hAnsi="Trebuchet MS"/>
                <w:b/>
                <w:color w:val="ED7D31" w:themeColor="accent2"/>
                <w:sz w:val="20"/>
                <w:szCs w:val="20"/>
              </w:rPr>
              <w:t xml:space="preserve">CENÁRIOS </w:t>
            </w:r>
          </w:p>
        </w:tc>
        <w:tc>
          <w:tcPr>
            <w:tcW w:w="6651" w:type="dxa"/>
          </w:tcPr>
          <w:p w14:paraId="29866D9A" w14:textId="77777777" w:rsidR="000C0DA1" w:rsidRPr="00CB5BE8" w:rsidRDefault="000C0DA1" w:rsidP="00CB5BE8">
            <w:pPr>
              <w:jc w:val="both"/>
              <w:rPr>
                <w:rFonts w:ascii="Trebuchet MS" w:hAnsi="Trebuchet MS"/>
                <w:b/>
                <w:color w:val="ED7D31" w:themeColor="accent2"/>
                <w:sz w:val="20"/>
                <w:szCs w:val="20"/>
              </w:rPr>
            </w:pPr>
            <w:r w:rsidRPr="00CB5BE8">
              <w:rPr>
                <w:rFonts w:ascii="Trebuchet MS" w:hAnsi="Trebuchet MS"/>
                <w:b/>
                <w:color w:val="ED7D31" w:themeColor="accent2"/>
                <w:sz w:val="20"/>
                <w:szCs w:val="20"/>
              </w:rPr>
              <w:t>COMO ATUAR</w:t>
            </w:r>
            <w:r w:rsidR="00827B14" w:rsidRPr="00CB5BE8">
              <w:rPr>
                <w:rFonts w:ascii="Trebuchet MS" w:hAnsi="Trebuchet MS"/>
                <w:b/>
                <w:color w:val="ED7D31" w:themeColor="accent2"/>
                <w:sz w:val="20"/>
                <w:szCs w:val="20"/>
              </w:rPr>
              <w:t xml:space="preserve"> </w:t>
            </w:r>
          </w:p>
        </w:tc>
      </w:tr>
      <w:tr w:rsidR="000C0DA1" w:rsidRPr="0005069C" w14:paraId="189BDA78" w14:textId="77777777" w:rsidTr="00CB5BE8">
        <w:tc>
          <w:tcPr>
            <w:tcW w:w="1843" w:type="dxa"/>
          </w:tcPr>
          <w:p w14:paraId="781FE20D" w14:textId="77777777" w:rsidR="0005069C" w:rsidRDefault="0005069C" w:rsidP="00B027F8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</w:p>
          <w:p w14:paraId="7A300488" w14:textId="77777777" w:rsidR="00BA709C" w:rsidRPr="0005069C" w:rsidRDefault="00BA709C" w:rsidP="00B027F8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  <w:r w:rsidRPr="0005069C"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  <w:t>Vou transferir este contacto para parceiros de negócio. Devo avisar o titular?</w:t>
            </w:r>
          </w:p>
        </w:tc>
        <w:tc>
          <w:tcPr>
            <w:tcW w:w="6651" w:type="dxa"/>
          </w:tcPr>
          <w:p w14:paraId="1F2AC055" w14:textId="77777777" w:rsidR="0005069C" w:rsidRDefault="0005069C" w:rsidP="00BB6362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46213826" w14:textId="77777777" w:rsidR="000C0DA1" w:rsidRPr="0005069C" w:rsidRDefault="00B943E6" w:rsidP="00BB6362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05069C">
              <w:rPr>
                <w:rFonts w:ascii="Trebuchet MS" w:hAnsi="Trebuchet MS"/>
                <w:sz w:val="18"/>
                <w:szCs w:val="18"/>
              </w:rPr>
              <w:t xml:space="preserve">Se tiver consentimento do titular para transferir esse contacto para </w:t>
            </w:r>
            <w:r w:rsidR="00EC6DEF">
              <w:rPr>
                <w:rFonts w:ascii="Trebuchet MS" w:hAnsi="Trebuchet MS"/>
                <w:sz w:val="18"/>
                <w:szCs w:val="18"/>
              </w:rPr>
              <w:t>parceiros</w:t>
            </w:r>
            <w:r w:rsidRPr="0005069C">
              <w:rPr>
                <w:rFonts w:ascii="Trebuchet MS" w:hAnsi="Trebuchet MS"/>
                <w:sz w:val="18"/>
                <w:szCs w:val="18"/>
              </w:rPr>
              <w:t xml:space="preserve"> poderá fazê-lo sem avisar o mesmo, ainda que deva registar a ação </w:t>
            </w:r>
            <w:r w:rsidR="00EC6DEF">
              <w:rPr>
                <w:rFonts w:ascii="Trebuchet MS" w:hAnsi="Trebuchet MS"/>
                <w:sz w:val="18"/>
                <w:szCs w:val="18"/>
              </w:rPr>
              <w:t>da transferência.</w:t>
            </w:r>
          </w:p>
          <w:p w14:paraId="0373D749" w14:textId="77777777" w:rsidR="00B943E6" w:rsidRDefault="00B943E6" w:rsidP="00BB6362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05069C">
              <w:rPr>
                <w:rFonts w:ascii="Trebuchet MS" w:hAnsi="Trebuchet MS"/>
                <w:sz w:val="18"/>
                <w:szCs w:val="18"/>
              </w:rPr>
              <w:t>Se não tiver consentimento, deve solicitar ao titular a permissão com um comprovativo, antes da transferência dos seus dados pessoais.</w:t>
            </w:r>
            <w:r w:rsidR="00217A58">
              <w:rPr>
                <w:rFonts w:ascii="Trebuchet MS" w:hAnsi="Trebuchet MS"/>
                <w:sz w:val="18"/>
                <w:szCs w:val="18"/>
              </w:rPr>
              <w:t xml:space="preserve"> Esta ação deverá estar definida na politica de tratamento de dados.</w:t>
            </w:r>
          </w:p>
          <w:p w14:paraId="0E16B7F5" w14:textId="77777777" w:rsidR="00C74F3A" w:rsidRPr="0005069C" w:rsidRDefault="00C74F3A" w:rsidP="00BB6362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8D65FF" w:rsidRPr="0005069C" w14:paraId="441750A1" w14:textId="77777777" w:rsidTr="00CB5BE8">
        <w:tc>
          <w:tcPr>
            <w:tcW w:w="1843" w:type="dxa"/>
          </w:tcPr>
          <w:p w14:paraId="2E18E45E" w14:textId="77777777" w:rsidR="008D65FF" w:rsidRDefault="008D65FF" w:rsidP="00B027F8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</w:p>
          <w:p w14:paraId="0BFDBB86" w14:textId="77777777" w:rsidR="008D65FF" w:rsidRDefault="008D65FF" w:rsidP="00B027F8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  <w: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  <w:t xml:space="preserve">O DPO é externo à empresa. Como </w:t>
            </w:r>
            <w: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  <w:lastRenderedPageBreak/>
              <w:t>pode a empresa responsável pelo tratamento garantir o controlo?</w:t>
            </w:r>
          </w:p>
        </w:tc>
        <w:tc>
          <w:tcPr>
            <w:tcW w:w="6651" w:type="dxa"/>
          </w:tcPr>
          <w:p w14:paraId="200FC133" w14:textId="77777777" w:rsidR="008D65FF" w:rsidRDefault="008D65FF" w:rsidP="00BB6362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177379E0" w14:textId="77777777" w:rsidR="008D65FF" w:rsidRDefault="008D65FF" w:rsidP="00BB6362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 xml:space="preserve">O DPO pode nomear colaboradores internos que ajam como delegados do DPO. Estes colaboradores terão mais permissões dentro do ARTSOFT, podendo assim </w:t>
            </w:r>
            <w:r>
              <w:rPr>
                <w:rFonts w:ascii="Trebuchet MS" w:hAnsi="Trebuchet MS"/>
                <w:sz w:val="18"/>
                <w:szCs w:val="18"/>
              </w:rPr>
              <w:lastRenderedPageBreak/>
              <w:t>facilitar e controlar o tratamento dos dados na ausência do Delegado que poderá por sua vez, validar as atuações do delegado.</w:t>
            </w:r>
          </w:p>
        </w:tc>
      </w:tr>
      <w:tr w:rsidR="00827B14" w:rsidRPr="0005069C" w14:paraId="127DA51F" w14:textId="77777777" w:rsidTr="00CB5BE8">
        <w:tc>
          <w:tcPr>
            <w:tcW w:w="1843" w:type="dxa"/>
          </w:tcPr>
          <w:p w14:paraId="4D7D0A8D" w14:textId="77777777" w:rsidR="0005069C" w:rsidRDefault="0005069C" w:rsidP="00B027F8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</w:p>
          <w:p w14:paraId="510AA9CC" w14:textId="77777777" w:rsidR="00827B14" w:rsidRPr="0005069C" w:rsidRDefault="00827B14" w:rsidP="00B027F8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  <w:r w:rsidRPr="0005069C"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  <w:t xml:space="preserve">O </w:t>
            </w:r>
            <w:r w:rsidR="00AC5611" w:rsidRPr="0005069C"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  <w:t>titular</w:t>
            </w:r>
            <w:r w:rsidRPr="0005069C"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  <w:t xml:space="preserve"> dos dados pessoais pediu alterações. Qual o tempo de resposta da empresa? </w:t>
            </w:r>
          </w:p>
        </w:tc>
        <w:tc>
          <w:tcPr>
            <w:tcW w:w="6651" w:type="dxa"/>
          </w:tcPr>
          <w:p w14:paraId="2120EA80" w14:textId="77777777" w:rsidR="0005069C" w:rsidRDefault="0005069C" w:rsidP="00BB6362">
            <w:pPr>
              <w:jc w:val="both"/>
              <w:rPr>
                <w:rFonts w:ascii="Trebuchet MS" w:eastAsia="Times New Roman" w:hAnsi="Trebuchet MS" w:cs="Arial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pt-PT"/>
              </w:rPr>
            </w:pPr>
          </w:p>
          <w:p w14:paraId="06D0FFDA" w14:textId="65736146" w:rsidR="00EC6DEF" w:rsidRPr="0005069C" w:rsidRDefault="00AC5611" w:rsidP="00BB6362">
            <w:pPr>
              <w:jc w:val="both"/>
              <w:rPr>
                <w:rFonts w:ascii="Trebuchet MS" w:eastAsia="Times New Roman" w:hAnsi="Trebuchet MS" w:cs="Arial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pt-PT"/>
              </w:rPr>
            </w:pPr>
            <w:r w:rsidRPr="0005069C">
              <w:rPr>
                <w:rFonts w:ascii="Trebuchet MS" w:eastAsia="Times New Roman" w:hAnsi="Trebuchet MS" w:cs="Arial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pt-PT"/>
              </w:rPr>
              <w:t xml:space="preserve">Tem </w:t>
            </w:r>
            <w:r w:rsidR="00B13F2A">
              <w:rPr>
                <w:rFonts w:ascii="Trebuchet MS" w:eastAsia="Times New Roman" w:hAnsi="Trebuchet MS" w:cs="Arial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pt-PT"/>
              </w:rPr>
              <w:t>um</w:t>
            </w:r>
            <w:r w:rsidRPr="0005069C">
              <w:rPr>
                <w:rFonts w:ascii="Trebuchet MS" w:eastAsia="Times New Roman" w:hAnsi="Trebuchet MS" w:cs="Arial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pt-PT"/>
              </w:rPr>
              <w:t xml:space="preserve"> mês a contar da data da receção do pedido (que deverá guardar e anexar à ficha de te</w:t>
            </w:r>
            <w:r w:rsidR="00CA068E" w:rsidRPr="0005069C">
              <w:rPr>
                <w:rFonts w:ascii="Trebuchet MS" w:eastAsia="Times New Roman" w:hAnsi="Trebuchet MS" w:cs="Arial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pt-PT"/>
              </w:rPr>
              <w:t>r</w:t>
            </w:r>
            <w:r w:rsidRPr="0005069C">
              <w:rPr>
                <w:rFonts w:ascii="Trebuchet MS" w:eastAsia="Times New Roman" w:hAnsi="Trebuchet MS" w:cs="Arial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pt-PT"/>
              </w:rPr>
              <w:t xml:space="preserve">ceiro) para proceder à alteração, a título gratuito. Esta mesma alteração deverá ser comunicada por escrito ao titular dos dados, confirmando ao próprio que a </w:t>
            </w:r>
            <w:r w:rsidR="00CA068E" w:rsidRPr="0005069C">
              <w:rPr>
                <w:rFonts w:ascii="Trebuchet MS" w:eastAsia="Times New Roman" w:hAnsi="Trebuchet MS" w:cs="Arial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pt-PT"/>
              </w:rPr>
              <w:t>ação</w:t>
            </w:r>
            <w:r w:rsidRPr="0005069C">
              <w:rPr>
                <w:rFonts w:ascii="Trebuchet MS" w:eastAsia="Times New Roman" w:hAnsi="Trebuchet MS" w:cs="Arial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pt-PT"/>
              </w:rPr>
              <w:t xml:space="preserve"> solicitada foi cumprida. </w:t>
            </w:r>
          </w:p>
          <w:p w14:paraId="1AF40F63" w14:textId="77777777" w:rsidR="00981736" w:rsidRDefault="00981736" w:rsidP="00981736">
            <w:pPr>
              <w:jc w:val="both"/>
              <w:rPr>
                <w:rFonts w:ascii="Trebuchet MS" w:eastAsia="Times New Roman" w:hAnsi="Trebuchet MS" w:cs="Arial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pt-PT"/>
              </w:rPr>
            </w:pPr>
            <w:r w:rsidRPr="00981736">
              <w:rPr>
                <w:rFonts w:ascii="Trebuchet MS" w:eastAsia="Times New Roman" w:hAnsi="Trebuchet MS" w:cs="Arial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pt-PT"/>
              </w:rPr>
              <w:t>Poderá cumprir esta obrigação usando a plataforma dadospessoais.artsoft.pt</w:t>
            </w:r>
            <w:r>
              <w:rPr>
                <w:rFonts w:ascii="Trebuchet MS" w:eastAsia="Times New Roman" w:hAnsi="Trebuchet MS" w:cs="Arial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pt-PT"/>
              </w:rPr>
              <w:t>.</w:t>
            </w:r>
          </w:p>
          <w:p w14:paraId="1FFEFD7E" w14:textId="77777777" w:rsidR="00981736" w:rsidRPr="00981736" w:rsidRDefault="00981736" w:rsidP="00981736">
            <w:pPr>
              <w:jc w:val="both"/>
              <w:rPr>
                <w:rFonts w:ascii="Trebuchet MS" w:eastAsia="Times New Roman" w:hAnsi="Trebuchet MS" w:cs="Arial"/>
                <w:bCs/>
                <w:color w:val="000000" w:themeColor="text1"/>
                <w:sz w:val="18"/>
                <w:szCs w:val="18"/>
                <w:bdr w:val="none" w:sz="0" w:space="0" w:color="auto" w:frame="1"/>
                <w:lang w:eastAsia="pt-PT"/>
              </w:rPr>
            </w:pPr>
          </w:p>
          <w:p w14:paraId="144F8AEA" w14:textId="77777777" w:rsidR="00827B14" w:rsidRDefault="00EC6DEF" w:rsidP="00BB6362">
            <w:pPr>
              <w:jc w:val="both"/>
              <w:rPr>
                <w:rFonts w:ascii="Trebuchet MS" w:eastAsia="Times New Roman" w:hAnsi="Trebuchet MS" w:cs="Arial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pt-PT"/>
              </w:rPr>
            </w:pPr>
            <w:r w:rsidRPr="00EC6DEF">
              <w:rPr>
                <w:rFonts w:ascii="Trebuchet MS" w:eastAsia="Times New Roman" w:hAnsi="Trebuchet MS" w:cs="Arial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pt-PT"/>
              </w:rPr>
              <w:t>Nota</w:t>
            </w:r>
            <w:proofErr w:type="gramStart"/>
            <w:r w:rsidRPr="00EC6DEF">
              <w:rPr>
                <w:rFonts w:ascii="Trebuchet MS" w:eastAsia="Times New Roman" w:hAnsi="Trebuchet MS" w:cs="Arial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pt-PT"/>
              </w:rPr>
              <w:t xml:space="preserve">: </w:t>
            </w:r>
            <w:r w:rsidR="00AC5611" w:rsidRPr="00EC6DEF">
              <w:rPr>
                <w:rFonts w:ascii="Trebuchet MS" w:eastAsia="Times New Roman" w:hAnsi="Trebuchet MS" w:cs="Arial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pt-PT"/>
              </w:rPr>
              <w:t>Deve</w:t>
            </w:r>
            <w:proofErr w:type="gramEnd"/>
            <w:r w:rsidR="00AC5611" w:rsidRPr="00EC6DEF">
              <w:rPr>
                <w:rFonts w:ascii="Trebuchet MS" w:eastAsia="Times New Roman" w:hAnsi="Trebuchet MS" w:cs="Arial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pt-PT"/>
              </w:rPr>
              <w:t xml:space="preserve"> verificar se a alteração solicitada, nomeadamente o direito ao esquecimento, é possível.</w:t>
            </w:r>
          </w:p>
          <w:p w14:paraId="4A90F911" w14:textId="77777777" w:rsidR="00981736" w:rsidRDefault="00981736" w:rsidP="00BB6362">
            <w:pPr>
              <w:jc w:val="both"/>
              <w:rPr>
                <w:rFonts w:ascii="Trebuchet MS" w:eastAsia="Times New Roman" w:hAnsi="Trebuchet MS" w:cs="Arial"/>
                <w:bCs/>
                <w:color w:val="000000" w:themeColor="text1"/>
                <w:sz w:val="16"/>
                <w:szCs w:val="16"/>
                <w:bdr w:val="none" w:sz="0" w:space="0" w:color="auto" w:frame="1"/>
                <w:lang w:eastAsia="pt-PT"/>
              </w:rPr>
            </w:pPr>
          </w:p>
          <w:p w14:paraId="36AFD4A6" w14:textId="77777777" w:rsidR="00C74F3A" w:rsidRPr="00EC6DEF" w:rsidRDefault="00C74F3A" w:rsidP="00981736">
            <w:pPr>
              <w:jc w:val="both"/>
              <w:rPr>
                <w:rFonts w:ascii="Trebuchet MS" w:hAnsi="Trebuchet MS"/>
                <w:b/>
                <w:i/>
                <w:sz w:val="16"/>
                <w:szCs w:val="16"/>
              </w:rPr>
            </w:pPr>
          </w:p>
        </w:tc>
      </w:tr>
      <w:tr w:rsidR="0014785E" w:rsidRPr="0005069C" w14:paraId="580B468C" w14:textId="77777777" w:rsidTr="00CB5BE8">
        <w:tc>
          <w:tcPr>
            <w:tcW w:w="1843" w:type="dxa"/>
          </w:tcPr>
          <w:p w14:paraId="79344E4E" w14:textId="77777777" w:rsidR="0005069C" w:rsidRDefault="0005069C" w:rsidP="00B027F8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</w:p>
          <w:p w14:paraId="66AD0171" w14:textId="77777777" w:rsidR="0014785E" w:rsidRPr="0005069C" w:rsidRDefault="0014785E" w:rsidP="00B027F8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  <w:r w:rsidRPr="0005069C"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  <w:t>Não sei como definir o prazo de tratamento de dados.</w:t>
            </w:r>
          </w:p>
        </w:tc>
        <w:tc>
          <w:tcPr>
            <w:tcW w:w="6651" w:type="dxa"/>
          </w:tcPr>
          <w:p w14:paraId="161D36AD" w14:textId="77777777" w:rsidR="0005069C" w:rsidRDefault="0005069C" w:rsidP="00BB6362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79C75087" w14:textId="77777777" w:rsidR="0014785E" w:rsidRDefault="00CA068E" w:rsidP="00BB6362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05069C">
              <w:rPr>
                <w:rFonts w:ascii="Trebuchet MS" w:hAnsi="Trebuchet MS"/>
                <w:sz w:val="18"/>
                <w:szCs w:val="18"/>
              </w:rPr>
              <w:t xml:space="preserve">O prazo do tratamento dos dados de cada titular depende do tipo de terceiro e </w:t>
            </w:r>
            <w:r w:rsidR="00E45751">
              <w:rPr>
                <w:rFonts w:ascii="Trebuchet MS" w:hAnsi="Trebuchet MS"/>
                <w:sz w:val="18"/>
                <w:szCs w:val="18"/>
              </w:rPr>
              <w:t>do</w:t>
            </w:r>
            <w:r w:rsidRPr="0005069C">
              <w:rPr>
                <w:rFonts w:ascii="Trebuchet MS" w:hAnsi="Trebuchet MS"/>
                <w:sz w:val="18"/>
                <w:szCs w:val="18"/>
              </w:rPr>
              <w:t xml:space="preserve"> tipo de relação com o mesmo. Deverá</w:t>
            </w:r>
            <w:r w:rsidR="00EC6DEF">
              <w:rPr>
                <w:rFonts w:ascii="Trebuchet MS" w:hAnsi="Trebuchet MS"/>
                <w:sz w:val="18"/>
                <w:szCs w:val="18"/>
              </w:rPr>
              <w:t>, por isso,</w:t>
            </w:r>
            <w:r w:rsidRPr="0005069C">
              <w:rPr>
                <w:rFonts w:ascii="Trebuchet MS" w:hAnsi="Trebuchet MS"/>
                <w:sz w:val="18"/>
                <w:szCs w:val="18"/>
              </w:rPr>
              <w:t xml:space="preserve"> definir o prazo consoante as políticas internas da empresa. Ex</w:t>
            </w:r>
            <w:r w:rsidR="00E45751">
              <w:rPr>
                <w:rFonts w:ascii="Trebuchet MS" w:hAnsi="Trebuchet MS"/>
                <w:sz w:val="18"/>
                <w:szCs w:val="18"/>
              </w:rPr>
              <w:t>.</w:t>
            </w:r>
            <w:r w:rsidRPr="0005069C">
              <w:rPr>
                <w:rFonts w:ascii="Trebuchet MS" w:hAnsi="Trebuchet MS"/>
                <w:sz w:val="18"/>
                <w:szCs w:val="18"/>
              </w:rPr>
              <w:t>: Dados de terceiro obtidos através de um formulário de recrutamento. Certifique-se se</w:t>
            </w:r>
            <w:proofErr w:type="gramStart"/>
            <w:r w:rsidRPr="0005069C">
              <w:rPr>
                <w:rFonts w:ascii="Trebuchet MS" w:hAnsi="Trebuchet MS"/>
                <w:sz w:val="18"/>
                <w:szCs w:val="18"/>
              </w:rPr>
              <w:t xml:space="preserve">: </w:t>
            </w:r>
            <w:r w:rsidR="00EC6DEF">
              <w:rPr>
                <w:rFonts w:ascii="Trebuchet MS" w:hAnsi="Trebuchet MS"/>
                <w:sz w:val="18"/>
                <w:szCs w:val="18"/>
              </w:rPr>
              <w:t>P</w:t>
            </w:r>
            <w:r w:rsidRPr="0005069C">
              <w:rPr>
                <w:rFonts w:ascii="Trebuchet MS" w:hAnsi="Trebuchet MS"/>
                <w:sz w:val="18"/>
                <w:szCs w:val="18"/>
              </w:rPr>
              <w:t>retende</w:t>
            </w:r>
            <w:proofErr w:type="gramEnd"/>
            <w:r w:rsidRPr="0005069C">
              <w:rPr>
                <w:rFonts w:ascii="Trebuchet MS" w:hAnsi="Trebuchet MS"/>
                <w:sz w:val="18"/>
                <w:szCs w:val="18"/>
              </w:rPr>
              <w:t xml:space="preserve"> ficar com os dados desse titular em base de dado</w:t>
            </w:r>
            <w:r w:rsidR="00EC6DEF">
              <w:rPr>
                <w:rFonts w:ascii="Trebuchet MS" w:hAnsi="Trebuchet MS"/>
                <w:sz w:val="18"/>
                <w:szCs w:val="18"/>
              </w:rPr>
              <w:t>s</w:t>
            </w:r>
            <w:r w:rsidRPr="0005069C">
              <w:rPr>
                <w:rFonts w:ascii="Trebuchet MS" w:hAnsi="Trebuchet MS"/>
                <w:sz w:val="18"/>
                <w:szCs w:val="18"/>
              </w:rPr>
              <w:t xml:space="preserve"> para futuras oportunidades? Por quanto tempo? E tem o consentimento para conservar os dados para esse fim?</w:t>
            </w:r>
          </w:p>
          <w:p w14:paraId="6E694865" w14:textId="77777777" w:rsidR="00C74F3A" w:rsidRPr="0005069C" w:rsidRDefault="00C74F3A" w:rsidP="00BB6362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217A58" w:rsidRPr="0005069C" w14:paraId="28018FCF" w14:textId="77777777" w:rsidTr="00CB5BE8">
        <w:tc>
          <w:tcPr>
            <w:tcW w:w="1843" w:type="dxa"/>
          </w:tcPr>
          <w:p w14:paraId="439E4C70" w14:textId="77777777" w:rsidR="00217A58" w:rsidRDefault="00217A58" w:rsidP="00B027F8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</w:p>
          <w:p w14:paraId="2AE74DE3" w14:textId="77777777" w:rsidR="00217A58" w:rsidRDefault="00217A58" w:rsidP="00B027F8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  <w: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  <w:t>Foi definido que todos os titulares de dados estarão por defeito, anonimizados. Como posso proceder?</w:t>
            </w:r>
          </w:p>
          <w:p w14:paraId="06A3D835" w14:textId="77777777" w:rsidR="00E45751" w:rsidRDefault="00E45751" w:rsidP="00B027F8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651" w:type="dxa"/>
          </w:tcPr>
          <w:p w14:paraId="56AA1B74" w14:textId="77777777" w:rsidR="00217A58" w:rsidRDefault="00217A58" w:rsidP="00BB6362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56EC25CE" w14:textId="77777777" w:rsidR="00E45751" w:rsidRDefault="00E45751" w:rsidP="00BB6362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3C73228F" w14:textId="77777777" w:rsidR="00217A58" w:rsidRDefault="00217A58" w:rsidP="00BB6362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No ARTSOFT pode definir que qualquer terceiro</w:t>
            </w:r>
            <w:r w:rsidR="00D9469B">
              <w:rPr>
                <w:rFonts w:ascii="Trebuchet MS" w:hAnsi="Trebuchet MS"/>
                <w:sz w:val="18"/>
                <w:szCs w:val="18"/>
              </w:rPr>
              <w:t>,</w:t>
            </w:r>
            <w:r>
              <w:rPr>
                <w:rFonts w:ascii="Trebuchet MS" w:hAnsi="Trebuchet MS"/>
                <w:sz w:val="18"/>
                <w:szCs w:val="18"/>
              </w:rPr>
              <w:t xml:space="preserve"> enquanto particular</w:t>
            </w:r>
            <w:r w:rsidR="00D9469B">
              <w:rPr>
                <w:rFonts w:ascii="Trebuchet MS" w:hAnsi="Trebuchet MS"/>
                <w:sz w:val="18"/>
                <w:szCs w:val="18"/>
              </w:rPr>
              <w:t>,</w:t>
            </w:r>
            <w:r>
              <w:rPr>
                <w:rFonts w:ascii="Trebuchet MS" w:hAnsi="Trebuchet MS"/>
                <w:sz w:val="18"/>
                <w:szCs w:val="18"/>
              </w:rPr>
              <w:t xml:space="preserve"> seja anonimizado. Assim, semp</w:t>
            </w:r>
            <w:r w:rsidR="00D9469B">
              <w:rPr>
                <w:rFonts w:ascii="Trebuchet MS" w:hAnsi="Trebuchet MS"/>
                <w:sz w:val="18"/>
                <w:szCs w:val="18"/>
              </w:rPr>
              <w:t>re que alguém aceder aos dados, terá</w:t>
            </w:r>
            <w:r>
              <w:rPr>
                <w:rFonts w:ascii="Trebuchet MS" w:hAnsi="Trebuchet MS"/>
                <w:sz w:val="18"/>
                <w:szCs w:val="18"/>
              </w:rPr>
              <w:t xml:space="preserve"> de solicitar um motivo para o aceder, o que o poderá ajudar no controlo </w:t>
            </w:r>
            <w:r w:rsidR="00D9469B">
              <w:rPr>
                <w:rFonts w:ascii="Trebuchet MS" w:hAnsi="Trebuchet MS"/>
                <w:sz w:val="18"/>
                <w:szCs w:val="18"/>
              </w:rPr>
              <w:t xml:space="preserve">do acesso </w:t>
            </w:r>
            <w:r>
              <w:rPr>
                <w:rFonts w:ascii="Trebuchet MS" w:hAnsi="Trebuchet MS"/>
                <w:sz w:val="18"/>
                <w:szCs w:val="18"/>
              </w:rPr>
              <w:t>aos dados pessoais.</w:t>
            </w:r>
          </w:p>
        </w:tc>
      </w:tr>
      <w:tr w:rsidR="00990E8C" w:rsidRPr="0005069C" w14:paraId="2BAC0EB0" w14:textId="77777777" w:rsidTr="00CB5BE8">
        <w:tc>
          <w:tcPr>
            <w:tcW w:w="1843" w:type="dxa"/>
          </w:tcPr>
          <w:p w14:paraId="5EF6B317" w14:textId="77777777" w:rsidR="00990E8C" w:rsidRDefault="00990E8C" w:rsidP="00B027F8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</w:p>
          <w:p w14:paraId="394170B8" w14:textId="77777777" w:rsidR="00990E8C" w:rsidRDefault="00990E8C" w:rsidP="00B027F8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  <w: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  <w:t xml:space="preserve">A empresa onde sou DPO </w:t>
            </w:r>
            <w:r w:rsidR="00C2330F"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  <w:t>disponibiliza por motivos profissionais dados pessoais a terceiros. Como devo proceder?</w:t>
            </w:r>
          </w:p>
        </w:tc>
        <w:tc>
          <w:tcPr>
            <w:tcW w:w="6651" w:type="dxa"/>
          </w:tcPr>
          <w:p w14:paraId="1E8E03E2" w14:textId="77777777" w:rsidR="00990E8C" w:rsidRDefault="00990E8C" w:rsidP="00BB6362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4937C20D" w14:textId="77777777" w:rsidR="00C2330F" w:rsidRDefault="00C2330F" w:rsidP="00BB6362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Sempre que a sua empresa partilhar dados com subcontratantes, e se alguma das empresas preencher os critérios de designação obrigatória de DPO, é obrigatório que seja nomeado um DPO e que este passe a cooperar com ambas as entidades.</w:t>
            </w:r>
          </w:p>
          <w:p w14:paraId="7B1C5B77" w14:textId="77777777" w:rsidR="00C2330F" w:rsidRDefault="00C2330F" w:rsidP="00BB6362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09EDCFE8" w14:textId="09FE325B" w:rsidR="00C2330F" w:rsidRDefault="00C2330F" w:rsidP="00BB6362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 sua empresa, considerando que é a responsável dos dados, deve celebrar um contrato on</w:t>
            </w:r>
            <w:r w:rsidR="00705637">
              <w:rPr>
                <w:rFonts w:ascii="Trebuchet MS" w:hAnsi="Trebuchet MS"/>
                <w:sz w:val="18"/>
                <w:szCs w:val="18"/>
              </w:rPr>
              <w:t>de esteja estabelecida a polí</w:t>
            </w:r>
            <w:r>
              <w:rPr>
                <w:rFonts w:ascii="Trebuchet MS" w:hAnsi="Trebuchet MS"/>
                <w:sz w:val="18"/>
                <w:szCs w:val="18"/>
              </w:rPr>
              <w:t>tica que deve obedecer no que respeita ao RGPD.</w:t>
            </w:r>
            <w:r w:rsidR="00EB5FA6">
              <w:rPr>
                <w:rFonts w:ascii="Trebuchet MS" w:hAnsi="Trebuchet MS"/>
                <w:sz w:val="18"/>
                <w:szCs w:val="18"/>
              </w:rPr>
              <w:t xml:space="preserve"> Consulte a nossa minuta de </w:t>
            </w:r>
            <w:r w:rsidR="00FB5B2B">
              <w:rPr>
                <w:rFonts w:ascii="Trebuchet MS" w:hAnsi="Trebuchet MS"/>
                <w:sz w:val="18"/>
                <w:szCs w:val="18"/>
              </w:rPr>
              <w:t xml:space="preserve">cláusula </w:t>
            </w:r>
            <w:r w:rsidR="00EB5FA6">
              <w:rPr>
                <w:rFonts w:ascii="Trebuchet MS" w:hAnsi="Trebuchet MS"/>
                <w:sz w:val="18"/>
                <w:szCs w:val="18"/>
              </w:rPr>
              <w:t>para acrescentar no contrato.</w:t>
            </w:r>
          </w:p>
          <w:p w14:paraId="034DAB83" w14:textId="77777777" w:rsidR="00C07640" w:rsidRDefault="00C07640" w:rsidP="00BB6362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55B964DB" w14:textId="1667B52A" w:rsidR="00763CDB" w:rsidRPr="00746008" w:rsidRDefault="00763CDB" w:rsidP="00763CDB">
            <w:pPr>
              <w:rPr>
                <w:rFonts w:ascii="Trebuchet MS" w:hAnsi="Trebuchet MS"/>
                <w:sz w:val="18"/>
                <w:szCs w:val="18"/>
              </w:rPr>
            </w:pPr>
            <w:r w:rsidRPr="00746008">
              <w:rPr>
                <w:rFonts w:ascii="Trebuchet MS" w:hAnsi="Trebuchet MS"/>
                <w:sz w:val="18"/>
                <w:szCs w:val="18"/>
              </w:rPr>
              <w:t>Quando existir um subcontratante, deve informá-lo de todas as alterações solicitadas pelo titular dos dados.</w:t>
            </w:r>
            <w:r w:rsidR="00EC4568" w:rsidRPr="00746008">
              <w:rPr>
                <w:rFonts w:ascii="Trebuchet MS" w:hAnsi="Trebuchet MS"/>
                <w:sz w:val="18"/>
                <w:szCs w:val="18"/>
              </w:rPr>
              <w:t xml:space="preserve"> Defina um procedimento para garantir se</w:t>
            </w:r>
            <w:r w:rsidR="00EB5FA6" w:rsidRPr="00746008">
              <w:rPr>
                <w:rFonts w:ascii="Trebuchet MS" w:hAnsi="Trebuchet MS"/>
                <w:sz w:val="18"/>
                <w:szCs w:val="18"/>
              </w:rPr>
              <w:t xml:space="preserve"> o subcontratante procedeu à alteração</w:t>
            </w:r>
            <w:r w:rsidR="00EC4568" w:rsidRPr="00746008">
              <w:rPr>
                <w:rFonts w:ascii="Trebuchet MS" w:hAnsi="Trebuchet MS"/>
                <w:sz w:val="18"/>
                <w:szCs w:val="18"/>
              </w:rPr>
              <w:t xml:space="preserve"> (ex. cópia de um </w:t>
            </w:r>
            <w:r w:rsidR="00FB5B2B">
              <w:rPr>
                <w:rFonts w:ascii="Trebuchet MS" w:hAnsi="Trebuchet MS"/>
                <w:sz w:val="18"/>
                <w:szCs w:val="18"/>
              </w:rPr>
              <w:t>e-</w:t>
            </w:r>
            <w:r w:rsidR="00EC4568" w:rsidRPr="00746008">
              <w:rPr>
                <w:rFonts w:ascii="Trebuchet MS" w:hAnsi="Trebuchet MS"/>
                <w:sz w:val="18"/>
                <w:szCs w:val="18"/>
              </w:rPr>
              <w:t>mail a confirmar o procedimento)</w:t>
            </w:r>
            <w:r w:rsidR="00FB5B2B">
              <w:rPr>
                <w:rFonts w:ascii="Trebuchet MS" w:hAnsi="Trebuchet MS"/>
                <w:sz w:val="18"/>
                <w:szCs w:val="18"/>
              </w:rPr>
              <w:t>.</w:t>
            </w:r>
          </w:p>
          <w:p w14:paraId="445EFC1A" w14:textId="77777777" w:rsidR="00EC4568" w:rsidRPr="00746008" w:rsidRDefault="00EC4568" w:rsidP="00EC4568">
            <w:pPr>
              <w:rPr>
                <w:rFonts w:ascii="Trebuchet MS" w:hAnsi="Trebuchet MS"/>
              </w:rPr>
            </w:pPr>
          </w:p>
          <w:p w14:paraId="0AFA5A6C" w14:textId="77777777" w:rsidR="00EB5FA6" w:rsidRPr="00746008" w:rsidRDefault="00EB5FA6" w:rsidP="00763CDB">
            <w:pPr>
              <w:rPr>
                <w:rFonts w:ascii="Trebuchet MS" w:hAnsi="Trebuchet MS"/>
                <w:sz w:val="18"/>
                <w:szCs w:val="18"/>
              </w:rPr>
            </w:pPr>
            <w:r w:rsidRPr="00746008">
              <w:rPr>
                <w:rFonts w:ascii="Trebuchet MS" w:hAnsi="Trebuchet MS"/>
                <w:sz w:val="18"/>
                <w:szCs w:val="18"/>
              </w:rPr>
              <w:t xml:space="preserve">Na prática </w:t>
            </w:r>
            <w:r w:rsidR="00EC4568" w:rsidRPr="00746008">
              <w:rPr>
                <w:rFonts w:ascii="Trebuchet MS" w:hAnsi="Trebuchet MS"/>
                <w:sz w:val="18"/>
                <w:szCs w:val="18"/>
              </w:rPr>
              <w:t xml:space="preserve">o DPO poderá, periodicamente, </w:t>
            </w:r>
            <w:r w:rsidR="00763CDB" w:rsidRPr="00746008">
              <w:rPr>
                <w:rFonts w:ascii="Trebuchet MS" w:hAnsi="Trebuchet MS"/>
                <w:sz w:val="18"/>
                <w:szCs w:val="18"/>
              </w:rPr>
              <w:t>enviar uma listagem de fichas alteradas</w:t>
            </w:r>
            <w:r w:rsidR="00EC4568" w:rsidRPr="00746008">
              <w:rPr>
                <w:rFonts w:ascii="Trebuchet MS" w:hAnsi="Trebuchet MS"/>
                <w:sz w:val="18"/>
                <w:szCs w:val="18"/>
              </w:rPr>
              <w:t xml:space="preserve"> aos subcontratantes</w:t>
            </w:r>
            <w:r w:rsidRPr="00746008">
              <w:rPr>
                <w:rFonts w:ascii="Trebuchet MS" w:hAnsi="Trebuchet MS"/>
                <w:sz w:val="18"/>
                <w:szCs w:val="18"/>
              </w:rPr>
              <w:t>.</w:t>
            </w:r>
          </w:p>
          <w:p w14:paraId="416BA711" w14:textId="239DD3F7" w:rsidR="00EC4568" w:rsidRPr="00746008" w:rsidRDefault="00EB5FA6" w:rsidP="00763CDB">
            <w:pPr>
              <w:rPr>
                <w:rFonts w:ascii="Trebuchet MS" w:hAnsi="Trebuchet MS"/>
                <w:sz w:val="18"/>
                <w:szCs w:val="18"/>
              </w:rPr>
            </w:pPr>
            <w:r w:rsidRPr="00746008">
              <w:rPr>
                <w:rFonts w:ascii="Trebuchet MS" w:hAnsi="Trebuchet MS"/>
                <w:sz w:val="18"/>
                <w:szCs w:val="18"/>
              </w:rPr>
              <w:t>N</w:t>
            </w:r>
            <w:r w:rsidR="00EC4568" w:rsidRPr="00746008">
              <w:rPr>
                <w:rFonts w:ascii="Trebuchet MS" w:hAnsi="Trebuchet MS"/>
                <w:sz w:val="18"/>
                <w:szCs w:val="18"/>
              </w:rPr>
              <w:t>a eventualidade de existirem titulares a solicitar o direito ao esquecimento</w:t>
            </w:r>
            <w:r w:rsidRPr="00746008">
              <w:rPr>
                <w:rFonts w:ascii="Trebuchet MS" w:hAnsi="Trebuchet MS"/>
                <w:sz w:val="18"/>
                <w:szCs w:val="18"/>
              </w:rPr>
              <w:t xml:space="preserve"> nessas listas</w:t>
            </w:r>
            <w:r w:rsidR="00EC4568" w:rsidRPr="00746008">
              <w:rPr>
                <w:rFonts w:ascii="Trebuchet MS" w:hAnsi="Trebuchet MS"/>
                <w:sz w:val="18"/>
                <w:szCs w:val="18"/>
              </w:rPr>
              <w:t>,</w:t>
            </w:r>
            <w:r w:rsidRPr="00746008">
              <w:rPr>
                <w:rFonts w:ascii="Trebuchet MS" w:hAnsi="Trebuchet MS"/>
                <w:sz w:val="18"/>
                <w:szCs w:val="18"/>
              </w:rPr>
              <w:t xml:space="preserve"> deve o DPO</w:t>
            </w:r>
            <w:r w:rsidR="00EC4568" w:rsidRPr="00746008">
              <w:rPr>
                <w:rFonts w:ascii="Trebuchet MS" w:hAnsi="Trebuchet MS"/>
                <w:sz w:val="18"/>
                <w:szCs w:val="18"/>
              </w:rPr>
              <w:t xml:space="preserve"> </w:t>
            </w:r>
            <w:r w:rsidR="00763CDB" w:rsidRPr="00746008">
              <w:rPr>
                <w:rFonts w:ascii="Trebuchet MS" w:hAnsi="Trebuchet MS"/>
                <w:sz w:val="18"/>
                <w:szCs w:val="18"/>
              </w:rPr>
              <w:t xml:space="preserve">certificar-se de que só </w:t>
            </w:r>
            <w:r w:rsidR="00EC4568" w:rsidRPr="00746008">
              <w:rPr>
                <w:rFonts w:ascii="Trebuchet MS" w:hAnsi="Trebuchet MS"/>
                <w:sz w:val="18"/>
                <w:szCs w:val="18"/>
              </w:rPr>
              <w:t xml:space="preserve">deve </w:t>
            </w:r>
            <w:r w:rsidR="00763CDB" w:rsidRPr="00746008">
              <w:rPr>
                <w:rFonts w:ascii="Trebuchet MS" w:hAnsi="Trebuchet MS"/>
                <w:sz w:val="18"/>
                <w:szCs w:val="18"/>
              </w:rPr>
              <w:t xml:space="preserve">remover </w:t>
            </w:r>
            <w:r w:rsidR="00EC4568" w:rsidRPr="00746008">
              <w:rPr>
                <w:rFonts w:ascii="Trebuchet MS" w:hAnsi="Trebuchet MS"/>
                <w:sz w:val="18"/>
                <w:szCs w:val="18"/>
              </w:rPr>
              <w:t>essas</w:t>
            </w:r>
            <w:r w:rsidR="00763CDB" w:rsidRPr="00746008">
              <w:rPr>
                <w:rFonts w:ascii="Trebuchet MS" w:hAnsi="Trebuchet MS"/>
                <w:sz w:val="18"/>
                <w:szCs w:val="18"/>
              </w:rPr>
              <w:t xml:space="preserve"> ficha</w:t>
            </w:r>
            <w:r w:rsidR="00EC4568" w:rsidRPr="00746008">
              <w:rPr>
                <w:rFonts w:ascii="Trebuchet MS" w:hAnsi="Trebuchet MS"/>
                <w:sz w:val="18"/>
                <w:szCs w:val="18"/>
              </w:rPr>
              <w:t>s</w:t>
            </w:r>
            <w:r w:rsidRPr="00746008">
              <w:rPr>
                <w:rFonts w:ascii="Trebuchet MS" w:hAnsi="Trebuchet MS"/>
                <w:sz w:val="18"/>
                <w:szCs w:val="18"/>
              </w:rPr>
              <w:t xml:space="preserve"> do ARTSOFT</w:t>
            </w:r>
            <w:r w:rsidR="00763CDB" w:rsidRPr="00746008">
              <w:rPr>
                <w:rFonts w:ascii="Trebuchet MS" w:hAnsi="Trebuchet MS"/>
                <w:sz w:val="18"/>
                <w:szCs w:val="18"/>
              </w:rPr>
              <w:t xml:space="preserve"> se o subcontratante já tiver dado garantias de que o apagou.</w:t>
            </w:r>
          </w:p>
          <w:p w14:paraId="59F51C1A" w14:textId="77777777" w:rsidR="00EC4568" w:rsidRPr="00746008" w:rsidRDefault="00EC4568" w:rsidP="00763CDB">
            <w:pPr>
              <w:rPr>
                <w:rFonts w:ascii="Trebuchet MS" w:hAnsi="Trebuchet MS"/>
                <w:sz w:val="18"/>
                <w:szCs w:val="18"/>
              </w:rPr>
            </w:pPr>
          </w:p>
          <w:p w14:paraId="2B4404FC" w14:textId="77777777" w:rsidR="00763CDB" w:rsidRPr="00746008" w:rsidRDefault="00746008" w:rsidP="00763CDB">
            <w:pPr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Por boa prá</w:t>
            </w:r>
            <w:r w:rsidR="00763CDB" w:rsidRPr="00746008">
              <w:rPr>
                <w:rFonts w:ascii="Trebuchet MS" w:hAnsi="Trebuchet MS"/>
                <w:sz w:val="18"/>
                <w:szCs w:val="18"/>
              </w:rPr>
              <w:t>tica, é</w:t>
            </w:r>
            <w:r w:rsidR="00EC4568" w:rsidRPr="00746008">
              <w:rPr>
                <w:rFonts w:ascii="Trebuchet MS" w:hAnsi="Trebuchet MS"/>
                <w:sz w:val="18"/>
                <w:szCs w:val="18"/>
              </w:rPr>
              <w:t xml:space="preserve"> também</w:t>
            </w:r>
            <w:r w:rsidR="00763CDB" w:rsidRPr="00746008">
              <w:rPr>
                <w:rFonts w:ascii="Trebuchet MS" w:hAnsi="Trebuchet MS"/>
                <w:sz w:val="18"/>
                <w:szCs w:val="18"/>
              </w:rPr>
              <w:t xml:space="preserve"> recomendável que o responsável pelo tratamento de dados guarde uma lista de oposições para comprovar os pedidos</w:t>
            </w:r>
            <w:r w:rsidR="00EB5FA6" w:rsidRPr="00746008">
              <w:rPr>
                <w:rFonts w:ascii="Trebuchet MS" w:hAnsi="Trebuchet MS"/>
                <w:sz w:val="18"/>
                <w:szCs w:val="18"/>
              </w:rPr>
              <w:t>.</w:t>
            </w:r>
          </w:p>
          <w:p w14:paraId="6B8014D5" w14:textId="77777777" w:rsidR="00763CDB" w:rsidRDefault="00763CDB" w:rsidP="00BB6362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2330F" w:rsidRPr="0005069C" w14:paraId="6EDB9E2A" w14:textId="77777777" w:rsidTr="00CB5BE8">
        <w:tc>
          <w:tcPr>
            <w:tcW w:w="1843" w:type="dxa"/>
          </w:tcPr>
          <w:p w14:paraId="02BC5194" w14:textId="77777777" w:rsidR="00C2330F" w:rsidRDefault="00C2330F" w:rsidP="00B027F8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</w:p>
          <w:p w14:paraId="0D9253DD" w14:textId="77777777" w:rsidR="00791C85" w:rsidRDefault="00791C85" w:rsidP="00B027F8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</w:p>
          <w:p w14:paraId="41A80880" w14:textId="77777777" w:rsidR="008E3265" w:rsidRDefault="00EB5FA6" w:rsidP="00B027F8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  <w: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  <w:t>Devo ter um DPO só porque uso</w:t>
            </w:r>
            <w:r w:rsidR="008E3265"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  <w:t xml:space="preserve"> anúncios em plataformas de marketing </w:t>
            </w:r>
            <w:r w:rsidR="008E3265" w:rsidRPr="00705637">
              <w:rPr>
                <w:rFonts w:ascii="Trebuchet MS" w:hAnsi="Trebuchet MS"/>
                <w:i/>
                <w:color w:val="7F7F7F" w:themeColor="text1" w:themeTint="80"/>
                <w:sz w:val="18"/>
                <w:szCs w:val="18"/>
              </w:rPr>
              <w:t>online</w:t>
            </w:r>
            <w:r w:rsidR="008E3265"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  <w:t xml:space="preserve">? </w:t>
            </w:r>
          </w:p>
          <w:p w14:paraId="665ADE5B" w14:textId="77777777" w:rsidR="00C2330F" w:rsidRDefault="00C2330F" w:rsidP="00B027F8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651" w:type="dxa"/>
          </w:tcPr>
          <w:p w14:paraId="47112A51" w14:textId="77777777" w:rsidR="00791C85" w:rsidRDefault="00791C85" w:rsidP="00BB6362">
            <w:pPr>
              <w:jc w:val="both"/>
              <w:rPr>
                <w:rFonts w:ascii="Trebuchet MS" w:hAnsi="Trebuchet MS"/>
                <w:color w:val="000000" w:themeColor="text1"/>
                <w:sz w:val="18"/>
                <w:szCs w:val="18"/>
              </w:rPr>
            </w:pPr>
          </w:p>
          <w:p w14:paraId="7891366C" w14:textId="1B2D4A34" w:rsidR="00C2330F" w:rsidRDefault="008E3265" w:rsidP="00BB6362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 w:rsidRPr="008E3265">
              <w:rPr>
                <w:rFonts w:ascii="Trebuchet MS" w:hAnsi="Trebuchet MS"/>
                <w:color w:val="000000" w:themeColor="text1"/>
                <w:sz w:val="18"/>
                <w:szCs w:val="18"/>
              </w:rPr>
              <w:t xml:space="preserve">Se a sua empresa, imagine uma </w:t>
            </w:r>
            <w:r w:rsidR="00705637">
              <w:rPr>
                <w:rFonts w:ascii="Trebuchet MS" w:hAnsi="Trebuchet MS"/>
                <w:color w:val="000000" w:themeColor="text1"/>
                <w:sz w:val="18"/>
                <w:szCs w:val="18"/>
              </w:rPr>
              <w:t>PME</w:t>
            </w:r>
            <w:r w:rsidRPr="008E3265">
              <w:rPr>
                <w:rFonts w:ascii="Trebuchet MS" w:hAnsi="Trebuchet MS"/>
                <w:color w:val="000000" w:themeColor="text1"/>
                <w:sz w:val="18"/>
                <w:szCs w:val="18"/>
              </w:rPr>
              <w:t>, subcontrata</w:t>
            </w:r>
            <w:r w:rsidR="00705637">
              <w:rPr>
                <w:rFonts w:ascii="Trebuchet MS" w:hAnsi="Trebuchet MS"/>
                <w:color w:val="000000" w:themeColor="text1"/>
                <w:sz w:val="18"/>
                <w:szCs w:val="18"/>
              </w:rPr>
              <w:t>,</w:t>
            </w:r>
            <w:r w:rsidRPr="008E3265">
              <w:rPr>
                <w:rFonts w:ascii="Trebuchet MS" w:hAnsi="Trebuchet MS"/>
                <w:color w:val="000000" w:themeColor="text1"/>
                <w:sz w:val="18"/>
                <w:szCs w:val="18"/>
              </w:rPr>
              <w:t xml:space="preserve"> por exemplo</w:t>
            </w:r>
            <w:r w:rsidR="00705637">
              <w:rPr>
                <w:rFonts w:ascii="Trebuchet MS" w:hAnsi="Trebuchet MS"/>
                <w:color w:val="000000" w:themeColor="text1"/>
                <w:sz w:val="18"/>
                <w:szCs w:val="18"/>
              </w:rPr>
              <w:t>, a</w:t>
            </w:r>
            <w:r w:rsidRPr="008E3265">
              <w:rPr>
                <w:rFonts w:ascii="Trebuchet MS" w:hAnsi="Trebuchet MS"/>
                <w:color w:val="000000" w:themeColor="text1"/>
                <w:sz w:val="18"/>
                <w:szCs w:val="18"/>
              </w:rPr>
              <w:t xml:space="preserve"> Google para serviços de marketing direcionado e s</w:t>
            </w:r>
            <w:r w:rsidR="00C2330F" w:rsidRPr="008E3265">
              <w:rPr>
                <w:rFonts w:ascii="Trebuchet MS" w:hAnsi="Trebuchet MS"/>
                <w:color w:val="000000" w:themeColor="text1"/>
                <w:sz w:val="18"/>
                <w:szCs w:val="18"/>
              </w:rPr>
              <w:t xml:space="preserve">e a sua atividade não engendrar tratamento de dados em grande escala, não </w:t>
            </w:r>
            <w:r w:rsidR="00C2330F">
              <w:rPr>
                <w:rFonts w:ascii="Trebuchet MS" w:hAnsi="Trebuchet MS"/>
                <w:sz w:val="18"/>
                <w:szCs w:val="18"/>
              </w:rPr>
              <w:t xml:space="preserve">é obrigada a designar individualmente um </w:t>
            </w:r>
            <w:r>
              <w:rPr>
                <w:rFonts w:ascii="Trebuchet MS" w:hAnsi="Trebuchet MS"/>
                <w:sz w:val="18"/>
                <w:szCs w:val="18"/>
              </w:rPr>
              <w:t>DPO</w:t>
            </w:r>
            <w:r w:rsidR="00C2330F">
              <w:rPr>
                <w:rFonts w:ascii="Trebuchet MS" w:hAnsi="Trebuchet MS"/>
                <w:sz w:val="18"/>
                <w:szCs w:val="18"/>
              </w:rPr>
              <w:t xml:space="preserve">. </w:t>
            </w:r>
            <w:r w:rsidR="00705637">
              <w:rPr>
                <w:rFonts w:ascii="Trebuchet MS" w:hAnsi="Trebuchet MS"/>
                <w:sz w:val="18"/>
                <w:szCs w:val="18"/>
              </w:rPr>
              <w:t>No entanto,</w:t>
            </w:r>
            <w:r w:rsidR="00C2330F">
              <w:rPr>
                <w:rFonts w:ascii="Trebuchet MS" w:hAnsi="Trebuchet MS"/>
                <w:sz w:val="18"/>
                <w:szCs w:val="18"/>
              </w:rPr>
              <w:t xml:space="preserve"> a Google deverá designar </w:t>
            </w:r>
            <w:r w:rsidR="00FB5B2B">
              <w:rPr>
                <w:rFonts w:ascii="Trebuchet MS" w:hAnsi="Trebuchet MS"/>
                <w:sz w:val="18"/>
                <w:szCs w:val="18"/>
              </w:rPr>
              <w:t xml:space="preserve">um </w:t>
            </w:r>
            <w:r w:rsidR="00C2330F">
              <w:rPr>
                <w:rFonts w:ascii="Trebuchet MS" w:hAnsi="Trebuchet MS"/>
                <w:sz w:val="18"/>
                <w:szCs w:val="18"/>
              </w:rPr>
              <w:t xml:space="preserve">ao abrigo do </w:t>
            </w:r>
            <w:r w:rsidR="00705637">
              <w:rPr>
                <w:rFonts w:ascii="Trebuchet MS" w:hAnsi="Trebuchet MS"/>
                <w:sz w:val="18"/>
                <w:szCs w:val="18"/>
              </w:rPr>
              <w:t>artigo 37</w:t>
            </w:r>
            <w:r w:rsidR="00C2330F">
              <w:rPr>
                <w:rFonts w:ascii="Trebuchet MS" w:hAnsi="Trebuchet MS"/>
                <w:sz w:val="18"/>
                <w:szCs w:val="18"/>
              </w:rPr>
              <w:t xml:space="preserve">º. Para saber mais sobre a </w:t>
            </w:r>
            <w:r w:rsidR="00705637">
              <w:rPr>
                <w:rFonts w:ascii="Trebuchet MS" w:hAnsi="Trebuchet MS"/>
                <w:sz w:val="18"/>
                <w:szCs w:val="18"/>
              </w:rPr>
              <w:t>política</w:t>
            </w:r>
            <w:r w:rsidR="00C2330F">
              <w:rPr>
                <w:rFonts w:ascii="Trebuchet MS" w:hAnsi="Trebuchet MS"/>
                <w:sz w:val="18"/>
                <w:szCs w:val="18"/>
              </w:rPr>
              <w:t xml:space="preserve"> de RGPD da Google aceda aqui: </w:t>
            </w:r>
            <w:r w:rsidR="00C2330F" w:rsidRPr="00AD5670">
              <w:rPr>
                <w:rFonts w:ascii="Trebuchet MS" w:hAnsi="Trebuchet MS"/>
                <w:color w:val="2E74B5" w:themeColor="accent1" w:themeShade="BF"/>
                <w:sz w:val="18"/>
                <w:szCs w:val="18"/>
              </w:rPr>
              <w:t>https://privacy.google.com/businesses/</w:t>
            </w:r>
          </w:p>
          <w:p w14:paraId="75E1B4A2" w14:textId="77777777" w:rsidR="00C2330F" w:rsidRDefault="00C2330F" w:rsidP="00BB6362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C2330F" w:rsidRPr="0005069C" w14:paraId="5F21D322" w14:textId="77777777" w:rsidTr="00CB5BE8">
        <w:tc>
          <w:tcPr>
            <w:tcW w:w="1843" w:type="dxa"/>
          </w:tcPr>
          <w:p w14:paraId="7A4FA013" w14:textId="77777777" w:rsidR="00705637" w:rsidRDefault="00705637" w:rsidP="00B027F8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</w:p>
          <w:p w14:paraId="5BBCEB9E" w14:textId="77777777" w:rsidR="00791C85" w:rsidRDefault="00791C85" w:rsidP="00B027F8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</w:p>
          <w:p w14:paraId="79A7E9D5" w14:textId="77777777" w:rsidR="00C2330F" w:rsidRDefault="00705637" w:rsidP="00B027F8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  <w: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  <w:t>Tendo eu,</w:t>
            </w:r>
            <w:r w:rsidR="00B16E09"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  <w:t xml:space="preserve"> DPO, autonomia nas funções</w:t>
            </w:r>
            <w: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  <w:t>,</w:t>
            </w:r>
            <w:r w:rsidR="00B16E09"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  <w:t xml:space="preserve"> tenho também poder de decisão?</w:t>
            </w:r>
            <w:r w:rsidR="003604DC"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  <w:t xml:space="preserve"> </w:t>
            </w:r>
          </w:p>
          <w:p w14:paraId="39C27DA0" w14:textId="77777777" w:rsidR="00C2330F" w:rsidRDefault="00C2330F" w:rsidP="00B027F8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651" w:type="dxa"/>
          </w:tcPr>
          <w:p w14:paraId="755A36AB" w14:textId="77777777" w:rsidR="00705637" w:rsidRDefault="00705637" w:rsidP="00BB6362">
            <w:pPr>
              <w:pStyle w:val="Default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20F02C45" w14:textId="77777777" w:rsidR="00791C85" w:rsidRDefault="00791C85" w:rsidP="00791C85">
            <w:pPr>
              <w:pStyle w:val="Default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38DF0724" w14:textId="4AC591F6" w:rsidR="00C2330F" w:rsidRPr="00791C85" w:rsidRDefault="00B16E09" w:rsidP="00FB5B2B">
            <w:pPr>
              <w:pStyle w:val="Default"/>
              <w:jc w:val="both"/>
              <w:rPr>
                <w:rFonts w:ascii="Trebuchet MS" w:hAnsi="Trebuchet MS" w:cs="Cambria"/>
                <w:sz w:val="18"/>
                <w:szCs w:val="18"/>
              </w:rPr>
            </w:pPr>
            <w:r w:rsidRPr="00B62BC4">
              <w:rPr>
                <w:rFonts w:ascii="Trebuchet MS" w:hAnsi="Trebuchet MS"/>
                <w:sz w:val="18"/>
                <w:szCs w:val="18"/>
              </w:rPr>
              <w:t xml:space="preserve">A sua autonomia enquanto DPO não implica, contudo, que lhe sejam conferidos poderes decisórios que extravasem as suas funções </w:t>
            </w:r>
            <w:r w:rsidR="00705637">
              <w:rPr>
                <w:rFonts w:ascii="Trebuchet MS" w:hAnsi="Trebuchet MS"/>
                <w:sz w:val="18"/>
                <w:szCs w:val="18"/>
              </w:rPr>
              <w:t>em conformidade com o artigo 39</w:t>
            </w:r>
            <w:r w:rsidRPr="00B62BC4">
              <w:rPr>
                <w:rFonts w:ascii="Trebuchet MS" w:hAnsi="Trebuchet MS"/>
                <w:sz w:val="18"/>
                <w:szCs w:val="18"/>
              </w:rPr>
              <w:t>º</w:t>
            </w:r>
            <w:r w:rsidR="00705637">
              <w:rPr>
                <w:rFonts w:ascii="Trebuchet MS" w:hAnsi="Trebuchet MS"/>
                <w:sz w:val="18"/>
                <w:szCs w:val="18"/>
              </w:rPr>
              <w:t>.</w:t>
            </w:r>
          </w:p>
        </w:tc>
      </w:tr>
      <w:tr w:rsidR="00B62BC4" w:rsidRPr="0005069C" w14:paraId="20FE725A" w14:textId="77777777" w:rsidTr="00CB5BE8">
        <w:tc>
          <w:tcPr>
            <w:tcW w:w="1843" w:type="dxa"/>
          </w:tcPr>
          <w:p w14:paraId="2FAD9E23" w14:textId="77777777" w:rsidR="00705637" w:rsidRDefault="00705637" w:rsidP="00B027F8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</w:p>
          <w:p w14:paraId="329875F0" w14:textId="77777777" w:rsidR="00791C85" w:rsidRDefault="00791C85" w:rsidP="00B027F8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</w:p>
          <w:p w14:paraId="1DF14E22" w14:textId="77777777" w:rsidR="00B62BC4" w:rsidRDefault="00B62BC4" w:rsidP="00B027F8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  <w: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  <w:t>Como posso provar que cumpro as funções de um DPO?</w:t>
            </w:r>
          </w:p>
          <w:p w14:paraId="4D4F2EF0" w14:textId="77777777" w:rsidR="00705637" w:rsidRDefault="00705637" w:rsidP="00B027F8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651" w:type="dxa"/>
          </w:tcPr>
          <w:p w14:paraId="71C89D0D" w14:textId="77777777" w:rsidR="00705637" w:rsidRDefault="00705637" w:rsidP="00BB6362">
            <w:pPr>
              <w:pStyle w:val="Default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383E0332" w14:textId="77777777" w:rsidR="00791C85" w:rsidRDefault="00791C85" w:rsidP="00BB6362">
            <w:pPr>
              <w:pStyle w:val="Default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3E0D583A" w14:textId="77777777" w:rsidR="00B62BC4" w:rsidRPr="00B62BC4" w:rsidRDefault="00B62BC4" w:rsidP="00BB6362">
            <w:pPr>
              <w:pStyle w:val="Default"/>
              <w:jc w:val="both"/>
              <w:rPr>
                <w:rFonts w:ascii="Trebuchet MS" w:hAnsi="Trebuchet MS"/>
                <w:sz w:val="18"/>
                <w:szCs w:val="18"/>
              </w:rPr>
            </w:pPr>
            <w:r w:rsidRPr="00B62BC4">
              <w:rPr>
                <w:rFonts w:ascii="Trebuchet MS" w:hAnsi="Trebuchet MS"/>
                <w:sz w:val="18"/>
                <w:szCs w:val="18"/>
              </w:rPr>
              <w:t>No âmbito da sua missão enquanto DPO, é recomendável que faça a comunicação direta de um relatório anual das atividades que desenvolve e que este seja apresentado ao mais alto nível da direção.</w:t>
            </w:r>
          </w:p>
        </w:tc>
      </w:tr>
      <w:tr w:rsidR="00B62BC4" w:rsidRPr="0005069C" w14:paraId="6D4E510B" w14:textId="77777777" w:rsidTr="00CB5BE8">
        <w:tc>
          <w:tcPr>
            <w:tcW w:w="1843" w:type="dxa"/>
          </w:tcPr>
          <w:p w14:paraId="5C75B2E5" w14:textId="77777777" w:rsidR="00B62BC4" w:rsidRDefault="00B62BC4" w:rsidP="00B027F8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</w:p>
          <w:p w14:paraId="2A5CF0FB" w14:textId="77777777" w:rsidR="00791C85" w:rsidRDefault="00791C85" w:rsidP="00B027F8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</w:p>
          <w:p w14:paraId="4A959557" w14:textId="77777777" w:rsidR="00B62BC4" w:rsidRDefault="00B62BC4" w:rsidP="00B027F8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  <w: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  <w:t>Quais os cargos que poderão ser mais suscetíveis de gerar conflitos na proteção de dados?</w:t>
            </w:r>
          </w:p>
          <w:p w14:paraId="678F015F" w14:textId="77777777" w:rsidR="00B62BC4" w:rsidRDefault="00B62BC4" w:rsidP="00B027F8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651" w:type="dxa"/>
          </w:tcPr>
          <w:p w14:paraId="74348063" w14:textId="77777777" w:rsidR="00B62BC4" w:rsidRPr="00B62BC4" w:rsidRDefault="00B62BC4" w:rsidP="00BB6362">
            <w:pPr>
              <w:pStyle w:val="Default"/>
              <w:jc w:val="both"/>
              <w:rPr>
                <w:sz w:val="18"/>
                <w:szCs w:val="18"/>
              </w:rPr>
            </w:pPr>
          </w:p>
          <w:p w14:paraId="1D2E3EDE" w14:textId="77777777" w:rsidR="00791C85" w:rsidRDefault="00791C85" w:rsidP="00BB6362">
            <w:pPr>
              <w:pStyle w:val="Default"/>
              <w:jc w:val="both"/>
              <w:rPr>
                <w:rFonts w:ascii="Trebuchet MS" w:hAnsi="Trebuchet MS" w:cs="Times New Roman"/>
                <w:sz w:val="18"/>
                <w:szCs w:val="18"/>
              </w:rPr>
            </w:pPr>
          </w:p>
          <w:p w14:paraId="122E8984" w14:textId="77777777" w:rsidR="00B62BC4" w:rsidRDefault="00B62BC4" w:rsidP="00BB6362">
            <w:pPr>
              <w:pStyle w:val="Default"/>
              <w:jc w:val="both"/>
              <w:rPr>
                <w:rFonts w:ascii="Trebuchet MS" w:hAnsi="Trebuchet MS" w:cs="Times New Roman"/>
                <w:sz w:val="18"/>
                <w:szCs w:val="18"/>
              </w:rPr>
            </w:pPr>
            <w:r w:rsidRPr="00B62BC4">
              <w:rPr>
                <w:rFonts w:ascii="Trebuchet MS" w:hAnsi="Trebuchet MS" w:cs="Times New Roman"/>
                <w:sz w:val="18"/>
                <w:szCs w:val="18"/>
              </w:rPr>
              <w:t xml:space="preserve">Os mais referenciados são: diretor executivo, diretor de operações, diretor financeiro, diretor do departamento médico, diretor de </w:t>
            </w:r>
            <w:r w:rsidRPr="00B62BC4">
              <w:rPr>
                <w:rFonts w:ascii="Trebuchet MS" w:hAnsi="Trebuchet MS" w:cs="Times New Roman"/>
                <w:i/>
                <w:iCs/>
                <w:sz w:val="18"/>
                <w:szCs w:val="18"/>
              </w:rPr>
              <w:t>marketing</w:t>
            </w:r>
            <w:r w:rsidRPr="00B62BC4">
              <w:rPr>
                <w:rFonts w:ascii="Trebuchet MS" w:hAnsi="Trebuchet MS" w:cs="Times New Roman"/>
                <w:sz w:val="18"/>
                <w:szCs w:val="18"/>
              </w:rPr>
              <w:t xml:space="preserve">, diretor dos recursos humanos ou diretor </w:t>
            </w:r>
            <w:r w:rsidR="009152F0">
              <w:rPr>
                <w:rFonts w:ascii="Trebuchet MS" w:hAnsi="Trebuchet MS" w:cs="Times New Roman"/>
                <w:sz w:val="18"/>
                <w:szCs w:val="18"/>
              </w:rPr>
              <w:t>informático</w:t>
            </w:r>
            <w:r w:rsidRPr="00B62BC4">
              <w:rPr>
                <w:rFonts w:ascii="Trebuchet MS" w:hAnsi="Trebuchet MS" w:cs="Times New Roman"/>
                <w:sz w:val="18"/>
                <w:szCs w:val="18"/>
              </w:rPr>
              <w:t>, mas também outras funções em níveis inferiores da estrutura organizacional, se esses cargos ou funções levarem à determinação das finalidades e dos meios de tratamento.</w:t>
            </w:r>
          </w:p>
          <w:p w14:paraId="1E5E4FA4" w14:textId="77777777" w:rsidR="00B62BC4" w:rsidRDefault="00B62BC4" w:rsidP="00BB6362">
            <w:pPr>
              <w:pStyle w:val="Default"/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23221362" w14:textId="77777777" w:rsidR="002A5C99" w:rsidRPr="00B62BC4" w:rsidRDefault="002A5C99" w:rsidP="00BB6362">
            <w:pPr>
              <w:pStyle w:val="Default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</w:tr>
      <w:tr w:rsidR="00B62BC4" w:rsidRPr="0005069C" w14:paraId="04F6B944" w14:textId="77777777" w:rsidTr="00CB5BE8">
        <w:tc>
          <w:tcPr>
            <w:tcW w:w="1843" w:type="dxa"/>
          </w:tcPr>
          <w:p w14:paraId="708806E8" w14:textId="77777777" w:rsidR="005F4FAD" w:rsidRDefault="005F4FAD" w:rsidP="00B027F8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</w:p>
          <w:p w14:paraId="2D7DF27C" w14:textId="77777777" w:rsidR="002A5C99" w:rsidRDefault="002A5C99" w:rsidP="00B027F8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</w:p>
          <w:p w14:paraId="53CC50CB" w14:textId="77777777" w:rsidR="00B62BC4" w:rsidRDefault="00B62BC4" w:rsidP="00B027F8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  <w: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  <w:t>Que boas práticas devem permanec</w:t>
            </w:r>
            <w:r w:rsidR="009152F0"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  <w:t>er entre mim, DPO, e a entidade</w:t>
            </w:r>
            <w: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  <w:t xml:space="preserve"> responsável pelo tratamento de dados? </w:t>
            </w:r>
          </w:p>
          <w:p w14:paraId="60445C1A" w14:textId="77777777" w:rsidR="009152F0" w:rsidRDefault="009152F0" w:rsidP="00B027F8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</w:p>
        </w:tc>
        <w:tc>
          <w:tcPr>
            <w:tcW w:w="6651" w:type="dxa"/>
          </w:tcPr>
          <w:p w14:paraId="398E41EA" w14:textId="77777777" w:rsidR="005F4FAD" w:rsidRDefault="005F4FAD" w:rsidP="00BB6362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21837A23" w14:textId="77777777" w:rsidR="002A5C99" w:rsidRDefault="002A5C99" w:rsidP="00BB6362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4BF1592C" w14:textId="77777777" w:rsidR="00B62BC4" w:rsidRDefault="00B62BC4" w:rsidP="00BB6362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Para que as suas funções enquanto DPO sejam cumpridas, é importante que entre si e o responsável pelo tratamento de dados seja salvaguardado o conflito de interesses</w:t>
            </w:r>
            <w:r w:rsidR="005F4FAD">
              <w:rPr>
                <w:rFonts w:ascii="Trebuchet MS" w:hAnsi="Trebuchet MS"/>
                <w:sz w:val="18"/>
                <w:szCs w:val="18"/>
              </w:rPr>
              <w:t>, por exemplo</w:t>
            </w:r>
            <w:r w:rsidR="009152F0">
              <w:rPr>
                <w:rFonts w:ascii="Trebuchet MS" w:hAnsi="Trebuchet MS"/>
                <w:sz w:val="18"/>
                <w:szCs w:val="18"/>
              </w:rPr>
              <w:t>,</w:t>
            </w:r>
            <w:r w:rsidR="005F4FAD">
              <w:rPr>
                <w:rFonts w:ascii="Trebuchet MS" w:hAnsi="Trebuchet MS"/>
                <w:sz w:val="18"/>
                <w:szCs w:val="18"/>
              </w:rPr>
              <w:t xml:space="preserve"> criando entre ambos um conjunto de normas </w:t>
            </w:r>
            <w:r w:rsidR="009152F0">
              <w:rPr>
                <w:rFonts w:ascii="Trebuchet MS" w:hAnsi="Trebuchet MS"/>
                <w:sz w:val="18"/>
                <w:szCs w:val="18"/>
              </w:rPr>
              <w:t>internas que estabeleça</w:t>
            </w:r>
            <w:r w:rsidR="005F4FAD">
              <w:rPr>
                <w:rFonts w:ascii="Trebuchet MS" w:hAnsi="Trebuchet MS"/>
                <w:sz w:val="18"/>
                <w:szCs w:val="18"/>
              </w:rPr>
              <w:t xml:space="preserve"> as suas prioridades e</w:t>
            </w:r>
            <w:r w:rsidR="009152F0">
              <w:rPr>
                <w:rFonts w:ascii="Trebuchet MS" w:hAnsi="Trebuchet MS"/>
                <w:sz w:val="18"/>
                <w:szCs w:val="18"/>
              </w:rPr>
              <w:t>nquanto DPO e que em nada possa</w:t>
            </w:r>
            <w:r w:rsidR="005F4FAD">
              <w:rPr>
                <w:rFonts w:ascii="Trebuchet MS" w:hAnsi="Trebuchet MS"/>
                <w:sz w:val="18"/>
                <w:szCs w:val="18"/>
              </w:rPr>
              <w:t xml:space="preserve"> afetar</w:t>
            </w:r>
            <w:r w:rsidR="009152F0">
              <w:rPr>
                <w:rFonts w:ascii="Trebuchet MS" w:hAnsi="Trebuchet MS"/>
                <w:sz w:val="18"/>
                <w:szCs w:val="18"/>
              </w:rPr>
              <w:t>,</w:t>
            </w:r>
            <w:r w:rsidR="005F4FAD">
              <w:rPr>
                <w:rFonts w:ascii="Trebuchet MS" w:hAnsi="Trebuchet MS"/>
                <w:sz w:val="18"/>
                <w:szCs w:val="18"/>
              </w:rPr>
              <w:t xml:space="preserve"> por exemplo, o seu vínculo laboral enquanto colaborador da entidade responsável pelo tratamento de dados.</w:t>
            </w:r>
          </w:p>
        </w:tc>
      </w:tr>
      <w:tr w:rsidR="005F4FAD" w:rsidRPr="0005069C" w14:paraId="4E166AB8" w14:textId="77777777" w:rsidTr="00CB5BE8">
        <w:tc>
          <w:tcPr>
            <w:tcW w:w="1843" w:type="dxa"/>
          </w:tcPr>
          <w:p w14:paraId="082E15BC" w14:textId="77777777" w:rsidR="005F4FAD" w:rsidRDefault="005F4FAD" w:rsidP="00B027F8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</w:p>
          <w:p w14:paraId="6B049154" w14:textId="77777777" w:rsidR="005F4FAD" w:rsidRDefault="005F4FAD" w:rsidP="00B027F8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  <w: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  <w:t>Que m</w:t>
            </w:r>
            <w:r w:rsidR="00217A58"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  <w:t>étodo ou a</w:t>
            </w:r>
            <w: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  <w:t>ções poderei desenvolver para controlar os dados pessoais?</w:t>
            </w:r>
          </w:p>
        </w:tc>
        <w:tc>
          <w:tcPr>
            <w:tcW w:w="6651" w:type="dxa"/>
          </w:tcPr>
          <w:p w14:paraId="29484106" w14:textId="77777777" w:rsidR="005F4FAD" w:rsidRDefault="005F4FAD" w:rsidP="00BB6362">
            <w:pPr>
              <w:jc w:val="both"/>
              <w:rPr>
                <w:rFonts w:ascii="Trebuchet MS" w:hAnsi="Trebuchet MS"/>
                <w:sz w:val="18"/>
                <w:szCs w:val="18"/>
              </w:rPr>
            </w:pPr>
          </w:p>
          <w:p w14:paraId="53F3403F" w14:textId="77777777" w:rsidR="005F4FAD" w:rsidRPr="00217A58" w:rsidRDefault="005F4FAD" w:rsidP="00BB6362">
            <w:pPr>
              <w:pStyle w:val="Pa6"/>
              <w:jc w:val="both"/>
              <w:rPr>
                <w:rStyle w:val="A4"/>
                <w:rFonts w:ascii="Trebuchet MS" w:hAnsi="Trebuchet MS" w:cstheme="minorBidi"/>
                <w:sz w:val="18"/>
                <w:szCs w:val="18"/>
              </w:rPr>
            </w:pPr>
            <w:r w:rsidRPr="00217A58">
              <w:rPr>
                <w:rStyle w:val="A4"/>
                <w:rFonts w:ascii="Trebuchet MS" w:hAnsi="Trebuchet MS" w:cstheme="minorBidi"/>
                <w:sz w:val="18"/>
                <w:szCs w:val="18"/>
              </w:rPr>
              <w:t>No âmbito das atribuições de controlo da conformidade, o DPO deve definir métodos de controlo e monitorização, tais como:</w:t>
            </w:r>
          </w:p>
          <w:p w14:paraId="35F48C26" w14:textId="77777777" w:rsidR="005F4FAD" w:rsidRPr="00217A58" w:rsidRDefault="00346031" w:rsidP="004860C1">
            <w:pPr>
              <w:pStyle w:val="Default"/>
              <w:numPr>
                <w:ilvl w:val="0"/>
                <w:numId w:val="7"/>
              </w:numPr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Recolher</w:t>
            </w:r>
            <w:r w:rsidR="005F4FAD" w:rsidRPr="00217A58">
              <w:rPr>
                <w:rFonts w:ascii="Trebuchet MS" w:hAnsi="Trebuchet MS"/>
                <w:sz w:val="18"/>
                <w:szCs w:val="18"/>
              </w:rPr>
              <w:t xml:space="preserve"> informação para identificar as atividades de tratamento;</w:t>
            </w:r>
          </w:p>
          <w:p w14:paraId="01B170CA" w14:textId="77777777" w:rsidR="00217A58" w:rsidRPr="00217A58" w:rsidRDefault="00346031" w:rsidP="004860C1">
            <w:pPr>
              <w:pStyle w:val="Default"/>
              <w:numPr>
                <w:ilvl w:val="0"/>
                <w:numId w:val="7"/>
              </w:numPr>
              <w:jc w:val="both"/>
              <w:rPr>
                <w:rFonts w:ascii="Trebuchet MS" w:hAnsi="Trebuchet MS"/>
                <w:sz w:val="18"/>
                <w:szCs w:val="18"/>
              </w:rPr>
            </w:pPr>
            <w:r>
              <w:rPr>
                <w:rFonts w:ascii="Trebuchet MS" w:hAnsi="Trebuchet MS"/>
                <w:sz w:val="18"/>
                <w:szCs w:val="18"/>
              </w:rPr>
              <w:t>A</w:t>
            </w:r>
            <w:r w:rsidR="00217A58" w:rsidRPr="00217A58">
              <w:rPr>
                <w:rFonts w:ascii="Trebuchet MS" w:hAnsi="Trebuchet MS"/>
                <w:sz w:val="18"/>
                <w:szCs w:val="18"/>
              </w:rPr>
              <w:t>nalisar e verificar a conformidade das atividades de tratamento;</w:t>
            </w:r>
          </w:p>
          <w:p w14:paraId="0F40A6D7" w14:textId="4EA3D439" w:rsidR="005F4FAD" w:rsidRDefault="00346031" w:rsidP="004860C1">
            <w:pPr>
              <w:pStyle w:val="PargrafodaLista"/>
              <w:numPr>
                <w:ilvl w:val="0"/>
                <w:numId w:val="7"/>
              </w:numPr>
              <w:jc w:val="both"/>
              <w:rPr>
                <w:rFonts w:ascii="Trebuchet MS" w:hAnsi="Trebuchet MS" w:cs="Times New Roman"/>
                <w:sz w:val="18"/>
                <w:szCs w:val="18"/>
              </w:rPr>
            </w:pPr>
            <w:r w:rsidRPr="004860C1">
              <w:rPr>
                <w:rFonts w:ascii="Trebuchet MS" w:hAnsi="Trebuchet MS" w:cs="Times New Roman"/>
                <w:sz w:val="18"/>
                <w:szCs w:val="18"/>
              </w:rPr>
              <w:t>P</w:t>
            </w:r>
            <w:r w:rsidR="005F4FAD" w:rsidRPr="004860C1">
              <w:rPr>
                <w:rFonts w:ascii="Trebuchet MS" w:hAnsi="Trebuchet MS" w:cs="Times New Roman"/>
                <w:sz w:val="18"/>
                <w:szCs w:val="18"/>
              </w:rPr>
              <w:t>restar informações e aconselhamento e formular recomendações ao responsável pelo tratamento ou ao subcontratante ou aos colaboradores de ambos, sempre que se justifica</w:t>
            </w:r>
            <w:r w:rsidR="00FB5B2B">
              <w:rPr>
                <w:rFonts w:ascii="Trebuchet MS" w:hAnsi="Trebuchet MS" w:cs="Times New Roman"/>
                <w:sz w:val="18"/>
                <w:szCs w:val="18"/>
              </w:rPr>
              <w:t>r</w:t>
            </w:r>
            <w:r w:rsidRPr="004860C1">
              <w:rPr>
                <w:rFonts w:ascii="Trebuchet MS" w:hAnsi="Trebuchet MS" w:cs="Times New Roman"/>
                <w:sz w:val="18"/>
                <w:szCs w:val="18"/>
              </w:rPr>
              <w:t>.</w:t>
            </w:r>
          </w:p>
          <w:p w14:paraId="3E4D3517" w14:textId="77777777" w:rsidR="002A5C99" w:rsidRPr="004860C1" w:rsidRDefault="002A5C99" w:rsidP="002A5C99">
            <w:pPr>
              <w:pStyle w:val="PargrafodaLista"/>
              <w:jc w:val="both"/>
              <w:rPr>
                <w:rFonts w:ascii="Trebuchet MS" w:hAnsi="Trebuchet MS" w:cs="Times New Roman"/>
                <w:sz w:val="18"/>
                <w:szCs w:val="18"/>
              </w:rPr>
            </w:pPr>
          </w:p>
          <w:p w14:paraId="32FA7990" w14:textId="77777777" w:rsidR="00217A58" w:rsidRPr="00217A58" w:rsidRDefault="00217A58" w:rsidP="00BB6362">
            <w:pPr>
              <w:jc w:val="both"/>
              <w:rPr>
                <w:rFonts w:ascii="Trebuchet MS" w:hAnsi="Trebuchet MS" w:cs="Times New Roman"/>
                <w:sz w:val="20"/>
                <w:szCs w:val="20"/>
              </w:rPr>
            </w:pPr>
          </w:p>
        </w:tc>
      </w:tr>
      <w:tr w:rsidR="00217A58" w:rsidRPr="0005069C" w14:paraId="114BA08C" w14:textId="77777777" w:rsidTr="00CB5BE8">
        <w:tc>
          <w:tcPr>
            <w:tcW w:w="1843" w:type="dxa"/>
          </w:tcPr>
          <w:p w14:paraId="4D08F3C7" w14:textId="77777777" w:rsidR="00217A58" w:rsidRDefault="00217A58" w:rsidP="00B027F8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</w:p>
          <w:p w14:paraId="6B7CF873" w14:textId="77777777" w:rsidR="00217A58" w:rsidRDefault="00346031" w:rsidP="00B027F8">
            <w:pP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</w:pPr>
            <w:r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  <w:lastRenderedPageBreak/>
              <w:t>Como deverei cooperar com a CNPD</w:t>
            </w:r>
            <w:r w:rsidR="00217A58">
              <w:rPr>
                <w:rFonts w:ascii="Trebuchet MS" w:hAnsi="Trebuchet MS"/>
                <w:color w:val="7F7F7F" w:themeColor="text1" w:themeTint="80"/>
                <w:sz w:val="18"/>
                <w:szCs w:val="18"/>
              </w:rPr>
              <w:t>?</w:t>
            </w:r>
          </w:p>
        </w:tc>
        <w:tc>
          <w:tcPr>
            <w:tcW w:w="6651" w:type="dxa"/>
          </w:tcPr>
          <w:p w14:paraId="345447D8" w14:textId="77777777" w:rsidR="00217A58" w:rsidRDefault="00217A58" w:rsidP="00BB6362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 New Roman"/>
                <w:color w:val="000000"/>
                <w:sz w:val="18"/>
                <w:szCs w:val="18"/>
              </w:rPr>
            </w:pPr>
          </w:p>
          <w:p w14:paraId="2054EAE2" w14:textId="77777777" w:rsidR="00217A58" w:rsidRDefault="00217A58" w:rsidP="00BB6362">
            <w:pPr>
              <w:autoSpaceDE w:val="0"/>
              <w:autoSpaceDN w:val="0"/>
              <w:adjustRightInd w:val="0"/>
              <w:jc w:val="both"/>
              <w:rPr>
                <w:rFonts w:ascii="Trebuchet MS" w:hAnsi="Trebuchet MS" w:cs="Times New Roman"/>
                <w:iCs/>
                <w:color w:val="000000"/>
                <w:sz w:val="18"/>
                <w:szCs w:val="18"/>
              </w:rPr>
            </w:pPr>
            <w:r w:rsidRPr="00217A58">
              <w:rPr>
                <w:rFonts w:ascii="Trebuchet MS" w:hAnsi="Trebuchet MS" w:cs="Times New Roman"/>
                <w:color w:val="000000"/>
                <w:sz w:val="18"/>
                <w:szCs w:val="18"/>
              </w:rPr>
              <w:t>Nos termos do artigo</w:t>
            </w:r>
            <w:r w:rsidR="00BB6362">
              <w:rPr>
                <w:rFonts w:ascii="Trebuchet MS" w:hAnsi="Trebuchet MS" w:cs="Times New Roman"/>
                <w:color w:val="000000"/>
                <w:sz w:val="18"/>
                <w:szCs w:val="18"/>
              </w:rPr>
              <w:t xml:space="preserve"> 39</w:t>
            </w:r>
            <w:r w:rsidRPr="00217A58">
              <w:rPr>
                <w:rFonts w:ascii="Trebuchet MS" w:hAnsi="Trebuchet MS" w:cs="Times New Roman"/>
                <w:color w:val="000000"/>
                <w:sz w:val="18"/>
                <w:szCs w:val="18"/>
              </w:rPr>
              <w:t xml:space="preserve">º, deve cooperar e servir </w:t>
            </w:r>
            <w:r w:rsidR="00BB6362">
              <w:rPr>
                <w:rFonts w:ascii="Trebuchet MS" w:hAnsi="Trebuchet MS" w:cs="Times New Roman"/>
                <w:color w:val="000000"/>
                <w:sz w:val="18"/>
                <w:szCs w:val="18"/>
              </w:rPr>
              <w:t>de ponto de contacto com a CNPD</w:t>
            </w:r>
            <w:r w:rsidRPr="00217A58">
              <w:rPr>
                <w:rFonts w:ascii="Trebuchet MS" w:hAnsi="Trebuchet MS" w:cs="Times New Roman"/>
                <w:color w:val="000000"/>
                <w:sz w:val="18"/>
                <w:szCs w:val="18"/>
              </w:rPr>
              <w:t xml:space="preserve"> sobre </w:t>
            </w:r>
            <w:r w:rsidRPr="00217A58">
              <w:rPr>
                <w:rFonts w:ascii="Trebuchet MS" w:hAnsi="Trebuchet MS" w:cs="Times New Roman"/>
                <w:iCs/>
                <w:color w:val="000000"/>
                <w:sz w:val="18"/>
                <w:szCs w:val="18"/>
              </w:rPr>
              <w:t>questões relacionadas com o tratamento, incluindo a consulta pré</w:t>
            </w:r>
            <w:r w:rsidR="00BB6362">
              <w:rPr>
                <w:rFonts w:ascii="Trebuchet MS" w:hAnsi="Trebuchet MS" w:cs="Times New Roman"/>
                <w:iCs/>
                <w:color w:val="000000"/>
                <w:sz w:val="18"/>
                <w:szCs w:val="18"/>
              </w:rPr>
              <w:t xml:space="preserve">via </w:t>
            </w:r>
            <w:r w:rsidR="00BB6362">
              <w:rPr>
                <w:rFonts w:ascii="Trebuchet MS" w:hAnsi="Trebuchet MS" w:cs="Times New Roman"/>
                <w:iCs/>
                <w:color w:val="000000"/>
                <w:sz w:val="18"/>
                <w:szCs w:val="18"/>
              </w:rPr>
              <w:lastRenderedPageBreak/>
              <w:t>a que se refere o artigo 36</w:t>
            </w:r>
            <w:r w:rsidRPr="00217A58">
              <w:rPr>
                <w:rFonts w:ascii="Trebuchet MS" w:hAnsi="Trebuchet MS" w:cs="Times New Roman"/>
                <w:iCs/>
                <w:color w:val="000000"/>
                <w:sz w:val="18"/>
                <w:szCs w:val="18"/>
              </w:rPr>
              <w:t>º, e consulta</w:t>
            </w:r>
            <w:r w:rsidR="00BB6362">
              <w:rPr>
                <w:rFonts w:ascii="Trebuchet MS" w:hAnsi="Trebuchet MS" w:cs="Times New Roman"/>
                <w:iCs/>
                <w:color w:val="000000"/>
                <w:sz w:val="18"/>
                <w:szCs w:val="18"/>
              </w:rPr>
              <w:t>r</w:t>
            </w:r>
            <w:r w:rsidRPr="00217A58">
              <w:rPr>
                <w:rFonts w:ascii="Trebuchet MS" w:hAnsi="Trebuchet MS" w:cs="Times New Roman"/>
                <w:iCs/>
                <w:color w:val="000000"/>
                <w:sz w:val="18"/>
                <w:szCs w:val="18"/>
              </w:rPr>
              <w:t>, sendo caso disso, esta autoridade sobre qualquer outro assunto</w:t>
            </w:r>
            <w:r>
              <w:rPr>
                <w:rFonts w:ascii="Trebuchet MS" w:hAnsi="Trebuchet MS" w:cs="Times New Roman"/>
                <w:iCs/>
                <w:color w:val="000000"/>
                <w:sz w:val="18"/>
                <w:szCs w:val="18"/>
              </w:rPr>
              <w:t>, ainda que esteja vinculado à obrigação de sigilo ou de confidencialidade no exercício das suas funções.</w:t>
            </w:r>
          </w:p>
          <w:p w14:paraId="74C3A987" w14:textId="77777777" w:rsidR="00217A58" w:rsidRDefault="00217A58" w:rsidP="00BB6362">
            <w:pPr>
              <w:autoSpaceDE w:val="0"/>
              <w:autoSpaceDN w:val="0"/>
              <w:adjustRightInd w:val="0"/>
              <w:jc w:val="both"/>
              <w:rPr>
                <w:rFonts w:ascii="Trebuchet MS" w:hAnsi="Trebuchet MS"/>
                <w:sz w:val="18"/>
                <w:szCs w:val="18"/>
              </w:rPr>
            </w:pPr>
          </w:p>
        </w:tc>
      </w:tr>
    </w:tbl>
    <w:p w14:paraId="1D5AE21E" w14:textId="77777777" w:rsidR="00DD3038" w:rsidRDefault="00DD3038" w:rsidP="00DD3038">
      <w:pPr>
        <w:autoSpaceDE w:val="0"/>
        <w:autoSpaceDN w:val="0"/>
        <w:adjustRightInd w:val="0"/>
        <w:spacing w:after="0" w:line="240" w:lineRule="auto"/>
        <w:rPr>
          <w:rFonts w:ascii="Source Sans Pro Light" w:hAnsi="Source Sans Pro Light" w:cs="Source Sans Pro Light"/>
          <w:color w:val="000000"/>
          <w:sz w:val="24"/>
          <w:szCs w:val="24"/>
        </w:rPr>
      </w:pPr>
    </w:p>
    <w:p w14:paraId="42A168C6" w14:textId="77777777" w:rsidR="000C0E0A" w:rsidRDefault="000C0E0A" w:rsidP="004A3EB6">
      <w:pPr>
        <w:autoSpaceDE w:val="0"/>
        <w:autoSpaceDN w:val="0"/>
        <w:adjustRightInd w:val="0"/>
        <w:spacing w:after="0" w:line="240" w:lineRule="auto"/>
        <w:rPr>
          <w:rFonts w:ascii="Source Sans Pro Light" w:hAnsi="Source Sans Pro Light" w:cs="Source Sans Pro Light"/>
          <w:color w:val="000000"/>
          <w:sz w:val="24"/>
          <w:szCs w:val="24"/>
        </w:rPr>
      </w:pPr>
    </w:p>
    <w:tbl>
      <w:tblPr>
        <w:tblStyle w:val="Tabelacomgrelha"/>
        <w:tblW w:w="0" w:type="auto"/>
        <w:tblLook w:val="04A0" w:firstRow="1" w:lastRow="0" w:firstColumn="1" w:lastColumn="0" w:noHBand="0" w:noVBand="1"/>
      </w:tblPr>
      <w:tblGrid>
        <w:gridCol w:w="8494"/>
      </w:tblGrid>
      <w:tr w:rsidR="000C0E0A" w14:paraId="796B3791" w14:textId="77777777" w:rsidTr="000C0E0A">
        <w:tc>
          <w:tcPr>
            <w:tcW w:w="8494" w:type="dxa"/>
          </w:tcPr>
          <w:p w14:paraId="453D3F88" w14:textId="77777777" w:rsidR="000C0E0A" w:rsidRPr="00EC6DEF" w:rsidRDefault="00EC6DEF" w:rsidP="004A3EB6">
            <w:pPr>
              <w:autoSpaceDE w:val="0"/>
              <w:autoSpaceDN w:val="0"/>
              <w:adjustRightInd w:val="0"/>
              <w:rPr>
                <w:rFonts w:ascii="Trebuchet MS" w:hAnsi="Trebuchet MS" w:cs="Source Sans Pro Light"/>
                <w:color w:val="000000"/>
              </w:rPr>
            </w:pPr>
            <w:r>
              <w:rPr>
                <w:rFonts w:ascii="Trebuchet MS" w:hAnsi="Trebuchet MS" w:cs="Source Sans Pro Light"/>
                <w:color w:val="000000"/>
              </w:rPr>
              <w:t>Notas finais:</w:t>
            </w:r>
          </w:p>
          <w:p w14:paraId="59BB28CF" w14:textId="77777777" w:rsidR="0005069C" w:rsidRPr="0005069C" w:rsidRDefault="0005069C" w:rsidP="004A3EB6">
            <w:pPr>
              <w:autoSpaceDE w:val="0"/>
              <w:autoSpaceDN w:val="0"/>
              <w:adjustRightInd w:val="0"/>
              <w:rPr>
                <w:rFonts w:ascii="Trebuchet MS" w:hAnsi="Trebuchet MS" w:cs="Source Sans Pro Light"/>
                <w:color w:val="000000"/>
                <w:sz w:val="16"/>
                <w:szCs w:val="16"/>
              </w:rPr>
            </w:pPr>
            <w:r w:rsidRPr="0005069C">
              <w:rPr>
                <w:rFonts w:ascii="Trebuchet MS" w:hAnsi="Trebuchet MS" w:cs="Source Sans Pro Light"/>
                <w:color w:val="000000"/>
                <w:sz w:val="16"/>
                <w:szCs w:val="16"/>
              </w:rPr>
              <w:t>As instruções de trabalho aqui sugeridas devem ser alteradas e validadas conforme a política de RGPD da</w:t>
            </w:r>
            <w:r>
              <w:rPr>
                <w:rFonts w:ascii="Trebuchet MS" w:hAnsi="Trebuchet MS" w:cs="Source Sans Pro Light"/>
                <w:color w:val="000000"/>
                <w:sz w:val="16"/>
                <w:szCs w:val="16"/>
              </w:rPr>
              <w:t xml:space="preserve"> sua</w:t>
            </w:r>
            <w:r w:rsidRPr="0005069C">
              <w:rPr>
                <w:rFonts w:ascii="Trebuchet MS" w:hAnsi="Trebuchet MS" w:cs="Source Sans Pro Light"/>
                <w:color w:val="000000"/>
                <w:sz w:val="16"/>
                <w:szCs w:val="16"/>
              </w:rPr>
              <w:t xml:space="preserve"> empresa. Este documento serve apenas de exemplo e foi constituído a título generalista para poder s</w:t>
            </w:r>
            <w:r w:rsidR="00EC6DEF">
              <w:rPr>
                <w:rFonts w:ascii="Trebuchet MS" w:hAnsi="Trebuchet MS" w:cs="Source Sans Pro Light"/>
                <w:color w:val="000000"/>
                <w:sz w:val="16"/>
                <w:szCs w:val="16"/>
              </w:rPr>
              <w:t xml:space="preserve">er o mais abrangente possível. </w:t>
            </w:r>
          </w:p>
          <w:p w14:paraId="7C197652" w14:textId="77777777" w:rsidR="0005069C" w:rsidRDefault="0005069C" w:rsidP="004A3EB6">
            <w:pPr>
              <w:autoSpaceDE w:val="0"/>
              <w:autoSpaceDN w:val="0"/>
              <w:adjustRightInd w:val="0"/>
              <w:rPr>
                <w:rFonts w:ascii="Trebuchet MS" w:hAnsi="Trebuchet MS" w:cs="Source Sans Pro Light"/>
                <w:color w:val="000000"/>
                <w:sz w:val="16"/>
                <w:szCs w:val="16"/>
              </w:rPr>
            </w:pPr>
            <w:r w:rsidRPr="0005069C">
              <w:rPr>
                <w:rFonts w:ascii="Trebuchet MS" w:hAnsi="Trebuchet MS" w:cs="Source Sans Pro Light"/>
                <w:color w:val="000000"/>
                <w:sz w:val="16"/>
                <w:szCs w:val="16"/>
              </w:rPr>
              <w:t>Este documento não dispensa a consulta ao RGPD. A ARTSOFT está</w:t>
            </w:r>
            <w:r>
              <w:rPr>
                <w:rFonts w:ascii="Trebuchet MS" w:hAnsi="Trebuchet MS" w:cs="Source Sans Pro Light"/>
                <w:color w:val="000000"/>
                <w:sz w:val="16"/>
                <w:szCs w:val="16"/>
              </w:rPr>
              <w:t xml:space="preserve"> ainda</w:t>
            </w:r>
            <w:r w:rsidRPr="0005069C">
              <w:rPr>
                <w:rFonts w:ascii="Trebuchet MS" w:hAnsi="Trebuchet MS" w:cs="Source Sans Pro Light"/>
                <w:color w:val="000000"/>
                <w:sz w:val="16"/>
                <w:szCs w:val="16"/>
              </w:rPr>
              <w:t xml:space="preserve"> disponível para troca de informações. </w:t>
            </w:r>
          </w:p>
          <w:p w14:paraId="77DD21EB" w14:textId="77777777" w:rsidR="000C0E0A" w:rsidRDefault="0005069C" w:rsidP="00EC6DEF">
            <w:pPr>
              <w:autoSpaceDE w:val="0"/>
              <w:autoSpaceDN w:val="0"/>
              <w:adjustRightInd w:val="0"/>
              <w:rPr>
                <w:rFonts w:ascii="Source Sans Pro Light" w:hAnsi="Source Sans Pro Light" w:cs="Source Sans Pro Light"/>
                <w:color w:val="000000"/>
                <w:sz w:val="24"/>
                <w:szCs w:val="24"/>
              </w:rPr>
            </w:pPr>
            <w:r w:rsidRPr="0005069C">
              <w:rPr>
                <w:rFonts w:ascii="Trebuchet MS" w:hAnsi="Trebuchet MS" w:cs="Source Sans Pro Light"/>
                <w:color w:val="000000"/>
                <w:sz w:val="16"/>
                <w:szCs w:val="16"/>
              </w:rPr>
              <w:t>Para o efeito pode deixar sugestões ou notas que considere pertinente</w:t>
            </w:r>
            <w:r>
              <w:rPr>
                <w:rFonts w:ascii="Trebuchet MS" w:hAnsi="Trebuchet MS" w:cs="Source Sans Pro Light"/>
                <w:color w:val="000000"/>
                <w:sz w:val="16"/>
                <w:szCs w:val="16"/>
              </w:rPr>
              <w:t>s</w:t>
            </w:r>
            <w:r w:rsidRPr="0005069C">
              <w:rPr>
                <w:rFonts w:ascii="Trebuchet MS" w:hAnsi="Trebuchet MS" w:cs="Source Sans Pro Light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rebuchet MS" w:hAnsi="Trebuchet MS" w:cs="Source Sans Pro Light"/>
                <w:color w:val="000000"/>
                <w:sz w:val="16"/>
                <w:szCs w:val="16"/>
              </w:rPr>
              <w:t>através do e-mail</w:t>
            </w:r>
            <w:r w:rsidRPr="0005069C">
              <w:rPr>
                <w:rFonts w:ascii="Trebuchet MS" w:hAnsi="Trebuchet MS" w:cs="Source Sans Pro Light"/>
                <w:color w:val="000000"/>
                <w:sz w:val="16"/>
                <w:szCs w:val="16"/>
              </w:rPr>
              <w:t xml:space="preserve"> </w:t>
            </w:r>
            <w:hyperlink r:id="rId8" w:history="1">
              <w:r w:rsidRPr="0005069C">
                <w:rPr>
                  <w:rStyle w:val="Hiperligao"/>
                  <w:rFonts w:ascii="Trebuchet MS" w:hAnsi="Trebuchet MS" w:cs="Source Sans Pro Light"/>
                  <w:sz w:val="16"/>
                  <w:szCs w:val="16"/>
                </w:rPr>
                <w:t>marketing@artsoft.pt</w:t>
              </w:r>
            </w:hyperlink>
            <w:r w:rsidRPr="0005069C">
              <w:rPr>
                <w:rFonts w:ascii="Trebuchet MS" w:hAnsi="Trebuchet MS" w:cs="Source Sans Pro Light"/>
                <w:color w:val="000000"/>
                <w:sz w:val="16"/>
                <w:szCs w:val="16"/>
              </w:rPr>
              <w:t xml:space="preserve">. </w:t>
            </w:r>
          </w:p>
        </w:tc>
      </w:tr>
    </w:tbl>
    <w:p w14:paraId="213FB7FA" w14:textId="77777777" w:rsidR="00AF5D41" w:rsidRDefault="00AF5D41" w:rsidP="00BB6362">
      <w:pPr>
        <w:autoSpaceDE w:val="0"/>
        <w:autoSpaceDN w:val="0"/>
        <w:adjustRightInd w:val="0"/>
        <w:spacing w:after="0" w:line="240" w:lineRule="auto"/>
        <w:rPr>
          <w:rFonts w:ascii="Source Sans Pro Light" w:hAnsi="Source Sans Pro Light" w:cs="Source Sans Pro Light"/>
          <w:color w:val="000000"/>
          <w:sz w:val="24"/>
          <w:szCs w:val="24"/>
        </w:rPr>
      </w:pPr>
    </w:p>
    <w:sectPr w:rsidR="00AF5D41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D4CC22" w14:textId="77777777" w:rsidR="00B269C7" w:rsidRDefault="00B269C7" w:rsidP="0095374B">
      <w:pPr>
        <w:spacing w:after="0" w:line="240" w:lineRule="auto"/>
      </w:pPr>
      <w:r>
        <w:separator/>
      </w:r>
    </w:p>
  </w:endnote>
  <w:endnote w:type="continuationSeparator" w:id="0">
    <w:p w14:paraId="16AA6C22" w14:textId="77777777" w:rsidR="00B269C7" w:rsidRDefault="00B269C7" w:rsidP="00953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Bebas Neue">
    <w:charset w:val="00"/>
    <w:family w:val="swiss"/>
    <w:notTrueType/>
    <w:pitch w:val="variable"/>
    <w:sig w:usb0="A000002F" w:usb1="0000004B" w:usb2="00000000" w:usb3="00000000" w:csb0="00000093" w:csb1="00000000"/>
  </w:font>
  <w:font w:name="Source Sans Pro Light">
    <w:altName w:val="Cambria Math"/>
    <w:charset w:val="00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heSans-Ligh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heSans-Light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PT Sans">
    <w:altName w:val="Arial"/>
    <w:panose1 w:val="020B0503020203020204"/>
    <w:charset w:val="00"/>
    <w:family w:val="swiss"/>
    <w:pitch w:val="variable"/>
    <w:sig w:usb0="A00002EF" w:usb1="5000204B" w:usb2="0000002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28AE9F" w14:textId="77296D8E" w:rsidR="00F832B7" w:rsidRDefault="00F832B7">
    <w:pPr>
      <w:tabs>
        <w:tab w:val="center" w:pos="4550"/>
        <w:tab w:val="left" w:pos="5818"/>
      </w:tabs>
      <w:ind w:right="260"/>
      <w:jc w:val="right"/>
      <w:rPr>
        <w:color w:val="323E4F" w:themeColor="text2" w:themeShade="BF"/>
        <w:sz w:val="24"/>
        <w:szCs w:val="24"/>
      </w:rPr>
    </w:pPr>
    <w:r>
      <w:rPr>
        <w:color w:val="8496B0" w:themeColor="text2" w:themeTint="99"/>
        <w:spacing w:val="60"/>
        <w:sz w:val="24"/>
        <w:szCs w:val="24"/>
      </w:rPr>
      <w:t>Página</w:t>
    </w:r>
    <w:r>
      <w:rPr>
        <w:color w:val="8496B0" w:themeColor="text2" w:themeTint="99"/>
        <w:sz w:val="24"/>
        <w:szCs w:val="24"/>
      </w:rPr>
      <w:t xml:space="preserve">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PAGE 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94685B">
      <w:rPr>
        <w:noProof/>
        <w:color w:val="323E4F" w:themeColor="text2" w:themeShade="BF"/>
        <w:sz w:val="24"/>
        <w:szCs w:val="24"/>
      </w:rPr>
      <w:t>3</w:t>
    </w:r>
    <w:r>
      <w:rPr>
        <w:color w:val="323E4F" w:themeColor="text2" w:themeShade="BF"/>
        <w:sz w:val="24"/>
        <w:szCs w:val="24"/>
      </w:rPr>
      <w:fldChar w:fldCharType="end"/>
    </w:r>
    <w:r>
      <w:rPr>
        <w:color w:val="323E4F" w:themeColor="text2" w:themeShade="BF"/>
        <w:sz w:val="24"/>
        <w:szCs w:val="24"/>
      </w:rPr>
      <w:t xml:space="preserve"> | </w:t>
    </w:r>
    <w:r>
      <w:rPr>
        <w:color w:val="323E4F" w:themeColor="text2" w:themeShade="BF"/>
        <w:sz w:val="24"/>
        <w:szCs w:val="24"/>
      </w:rPr>
      <w:fldChar w:fldCharType="begin"/>
    </w:r>
    <w:r>
      <w:rPr>
        <w:color w:val="323E4F" w:themeColor="text2" w:themeShade="BF"/>
        <w:sz w:val="24"/>
        <w:szCs w:val="24"/>
      </w:rPr>
      <w:instrText>NUMPAGES  \* Arabic  \* MERGEFORMAT</w:instrText>
    </w:r>
    <w:r>
      <w:rPr>
        <w:color w:val="323E4F" w:themeColor="text2" w:themeShade="BF"/>
        <w:sz w:val="24"/>
        <w:szCs w:val="24"/>
      </w:rPr>
      <w:fldChar w:fldCharType="separate"/>
    </w:r>
    <w:r w:rsidR="0094685B">
      <w:rPr>
        <w:noProof/>
        <w:color w:val="323E4F" w:themeColor="text2" w:themeShade="BF"/>
        <w:sz w:val="24"/>
        <w:szCs w:val="24"/>
      </w:rPr>
      <w:t>11</w:t>
    </w:r>
    <w:r>
      <w:rPr>
        <w:color w:val="323E4F" w:themeColor="text2" w:themeShade="BF"/>
        <w:sz w:val="24"/>
        <w:szCs w:val="24"/>
      </w:rPr>
      <w:fldChar w:fldCharType="end"/>
    </w:r>
  </w:p>
  <w:p w14:paraId="30BFC40F" w14:textId="77777777" w:rsidR="00F832B7" w:rsidRDefault="00F832B7" w:rsidP="008A1F94">
    <w:pPr>
      <w:tabs>
        <w:tab w:val="center" w:pos="4550"/>
        <w:tab w:val="left" w:pos="5818"/>
        <w:tab w:val="right" w:pos="8244"/>
      </w:tabs>
      <w:ind w:right="260"/>
      <w:rPr>
        <w:rFonts w:ascii="Arial" w:hAnsi="Arial" w:cs="Arial"/>
        <w:color w:val="333333"/>
        <w:sz w:val="10"/>
        <w:szCs w:val="10"/>
        <w:shd w:val="clear" w:color="auto" w:fill="FFFFFF"/>
      </w:rPr>
    </w:pPr>
    <w:r>
      <w:rPr>
        <w:rFonts w:ascii="Arial" w:hAnsi="Arial" w:cs="Arial"/>
        <w:color w:val="333333"/>
        <w:sz w:val="10"/>
        <w:szCs w:val="10"/>
        <w:shd w:val="clear" w:color="auto" w:fill="FFFFFF"/>
      </w:rPr>
      <w:t>O conteúdo desta página está protegido pelos direitos de autor e demais direitos de propriedade intelectual. Enquanto nosso cliente, poderá personalizar o conteúdo para uso próprio no cumprimento do RGPD. Após cessação de relações comerciais com a ARTSOFT, q</w:t>
    </w:r>
    <w:r>
      <w:rPr>
        <w:rFonts w:ascii="PT Sans" w:hAnsi="PT Sans"/>
        <w:color w:val="313131"/>
        <w:sz w:val="10"/>
        <w:szCs w:val="10"/>
        <w:shd w:val="clear" w:color="auto" w:fill="FFFFFF"/>
      </w:rPr>
      <w:t xml:space="preserve">ualquer reprodução, difusão, total ou parcial, é ilícita e deverá este conteúdo, ser eliminado. </w:t>
    </w:r>
  </w:p>
  <w:p w14:paraId="47D13310" w14:textId="77777777" w:rsidR="00F832B7" w:rsidRDefault="00F832B7">
    <w:pPr>
      <w:tabs>
        <w:tab w:val="center" w:pos="4550"/>
        <w:tab w:val="left" w:pos="5818"/>
      </w:tabs>
      <w:ind w:right="260"/>
      <w:jc w:val="right"/>
      <w:rPr>
        <w:color w:val="222A35" w:themeColor="text2" w:themeShade="80"/>
        <w:sz w:val="24"/>
        <w:szCs w:val="24"/>
      </w:rPr>
    </w:pPr>
  </w:p>
  <w:p w14:paraId="3FA0CED2" w14:textId="77777777" w:rsidR="00F832B7" w:rsidRDefault="00F832B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6A3F3A" w14:textId="77777777" w:rsidR="00B269C7" w:rsidRDefault="00B269C7" w:rsidP="0095374B">
      <w:pPr>
        <w:spacing w:after="0" w:line="240" w:lineRule="auto"/>
      </w:pPr>
      <w:r>
        <w:separator/>
      </w:r>
    </w:p>
  </w:footnote>
  <w:footnote w:type="continuationSeparator" w:id="0">
    <w:p w14:paraId="3CBAC651" w14:textId="77777777" w:rsidR="00B269C7" w:rsidRDefault="00B269C7" w:rsidP="0095374B">
      <w:pPr>
        <w:spacing w:after="0" w:line="240" w:lineRule="auto"/>
      </w:pPr>
      <w:r>
        <w:continuationSeparator/>
      </w:r>
    </w:p>
  </w:footnote>
  <w:footnote w:id="1">
    <w:p w14:paraId="1725DE49" w14:textId="77777777" w:rsidR="00F832B7" w:rsidRDefault="00F832B7" w:rsidP="002422E0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C4470E">
        <w:rPr>
          <w:sz w:val="16"/>
          <w:szCs w:val="16"/>
        </w:rPr>
        <w:t>GDPA – Gestor de Dados Pessoais do ARTSOFT</w:t>
      </w:r>
    </w:p>
  </w:footnote>
  <w:footnote w:id="2">
    <w:p w14:paraId="22CD5948" w14:textId="77777777" w:rsidR="00F832B7" w:rsidRPr="005638A1" w:rsidRDefault="00F832B7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5638A1">
        <w:rPr>
          <w:sz w:val="16"/>
          <w:szCs w:val="16"/>
        </w:rPr>
        <w:t xml:space="preserve">Consulte o documento </w:t>
      </w:r>
      <w:hyperlink r:id="rId1" w:history="1">
        <w:r w:rsidRPr="00454D84">
          <w:rPr>
            <w:rStyle w:val="Hiperligao"/>
            <w:b/>
            <w:color w:val="2E74B5" w:themeColor="accent1" w:themeShade="BF"/>
            <w:sz w:val="16"/>
            <w:szCs w:val="16"/>
            <w:u w:val="none"/>
          </w:rPr>
          <w:t>AIPD</w:t>
        </w:r>
      </w:hyperlink>
      <w:r w:rsidRPr="00454D84">
        <w:rPr>
          <w:color w:val="2E74B5" w:themeColor="accent1" w:themeShade="BF"/>
          <w:sz w:val="16"/>
          <w:szCs w:val="16"/>
        </w:rPr>
        <w:t xml:space="preserve"> </w:t>
      </w:r>
      <w:r w:rsidRPr="005638A1">
        <w:rPr>
          <w:sz w:val="16"/>
          <w:szCs w:val="16"/>
        </w:rPr>
        <w:t>para mais informações.</w:t>
      </w:r>
    </w:p>
  </w:footnote>
  <w:footnote w:id="3">
    <w:p w14:paraId="3AE6F2ED" w14:textId="0AF5D397" w:rsidR="00F832B7" w:rsidRPr="00C4470E" w:rsidRDefault="00F832B7" w:rsidP="001D4D68">
      <w:pPr>
        <w:pStyle w:val="Textodenotaderodap"/>
        <w:rPr>
          <w:sz w:val="16"/>
          <w:szCs w:val="16"/>
        </w:rPr>
      </w:pPr>
      <w:r w:rsidRPr="00C4470E">
        <w:rPr>
          <w:rStyle w:val="Refdenotaderodap"/>
          <w:sz w:val="16"/>
          <w:szCs w:val="16"/>
        </w:rPr>
        <w:footnoteRef/>
      </w:r>
      <w:r w:rsidRPr="00C4470E">
        <w:rPr>
          <w:sz w:val="16"/>
          <w:szCs w:val="16"/>
        </w:rPr>
        <w:t xml:space="preserve"> Ver modelos </w:t>
      </w:r>
      <w:r w:rsidR="00B6579A">
        <w:rPr>
          <w:sz w:val="16"/>
          <w:szCs w:val="16"/>
        </w:rPr>
        <w:t xml:space="preserve">de </w:t>
      </w:r>
      <w:r w:rsidRPr="00C4470E">
        <w:rPr>
          <w:sz w:val="16"/>
          <w:szCs w:val="16"/>
        </w:rPr>
        <w:t>vários</w:t>
      </w:r>
      <w:r w:rsidRPr="00BD04EB">
        <w:rPr>
          <w:sz w:val="16"/>
          <w:szCs w:val="16"/>
        </w:rPr>
        <w:t xml:space="preserve"> formulários</w:t>
      </w:r>
      <w:r w:rsidRPr="00C4470E">
        <w:rPr>
          <w:sz w:val="16"/>
          <w:szCs w:val="16"/>
        </w:rPr>
        <w:t xml:space="preserve"> que poderá adaptar para a sua empresa.</w:t>
      </w:r>
    </w:p>
  </w:footnote>
  <w:footnote w:id="4">
    <w:p w14:paraId="49024AC9" w14:textId="7E394601" w:rsidR="00F832B7" w:rsidRDefault="00F832B7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5638A1">
        <w:rPr>
          <w:sz w:val="16"/>
          <w:szCs w:val="16"/>
        </w:rPr>
        <w:t xml:space="preserve">Consulte o documento </w:t>
      </w:r>
      <w:r w:rsidRPr="00BD04EB">
        <w:rPr>
          <w:b/>
          <w:sz w:val="16"/>
          <w:szCs w:val="16"/>
        </w:rPr>
        <w:t>Inventariação de Tratamento de Dados</w:t>
      </w:r>
      <w:r w:rsidRPr="005638A1">
        <w:rPr>
          <w:sz w:val="16"/>
          <w:szCs w:val="16"/>
        </w:rPr>
        <w:t xml:space="preserve"> para mais informações.</w:t>
      </w:r>
    </w:p>
  </w:footnote>
  <w:footnote w:id="5">
    <w:p w14:paraId="77FBCEF1" w14:textId="4769084F" w:rsidR="00F832B7" w:rsidRDefault="00F832B7" w:rsidP="001D4D68">
      <w:pPr>
        <w:pStyle w:val="Textodenotaderodap"/>
        <w:rPr>
          <w:sz w:val="16"/>
          <w:szCs w:val="16"/>
        </w:rPr>
      </w:pPr>
      <w:r w:rsidRPr="00C4470E">
        <w:rPr>
          <w:rStyle w:val="Refdenotaderodap"/>
          <w:sz w:val="16"/>
          <w:szCs w:val="16"/>
        </w:rPr>
        <w:footnoteRef/>
      </w:r>
      <w:r w:rsidRPr="00C4470E">
        <w:rPr>
          <w:sz w:val="16"/>
          <w:szCs w:val="16"/>
        </w:rPr>
        <w:t xml:space="preserve"> Ver </w:t>
      </w:r>
      <w:r w:rsidRPr="00BD04EB">
        <w:rPr>
          <w:sz w:val="16"/>
          <w:szCs w:val="16"/>
        </w:rPr>
        <w:t>modelos</w:t>
      </w:r>
      <w:r w:rsidRPr="00C4470E">
        <w:rPr>
          <w:sz w:val="16"/>
          <w:szCs w:val="16"/>
        </w:rPr>
        <w:t xml:space="preserve"> </w:t>
      </w:r>
      <w:r w:rsidR="00B6579A">
        <w:rPr>
          <w:sz w:val="16"/>
          <w:szCs w:val="16"/>
        </w:rPr>
        <w:t xml:space="preserve">de </w:t>
      </w:r>
      <w:r w:rsidR="00B6579A" w:rsidRPr="00C4470E">
        <w:rPr>
          <w:sz w:val="16"/>
          <w:szCs w:val="16"/>
        </w:rPr>
        <w:t>pol</w:t>
      </w:r>
      <w:r w:rsidR="00B6579A">
        <w:rPr>
          <w:sz w:val="16"/>
          <w:szCs w:val="16"/>
        </w:rPr>
        <w:t>í</w:t>
      </w:r>
      <w:r w:rsidR="00B6579A" w:rsidRPr="00C4470E">
        <w:rPr>
          <w:sz w:val="16"/>
          <w:szCs w:val="16"/>
        </w:rPr>
        <w:t xml:space="preserve">tica </w:t>
      </w:r>
      <w:r w:rsidRPr="00C4470E">
        <w:rPr>
          <w:sz w:val="16"/>
          <w:szCs w:val="16"/>
        </w:rPr>
        <w:t xml:space="preserve">de privacidade e de termos </w:t>
      </w:r>
      <w:r w:rsidR="00B6579A">
        <w:rPr>
          <w:sz w:val="16"/>
          <w:szCs w:val="16"/>
        </w:rPr>
        <w:t>d</w:t>
      </w:r>
      <w:r w:rsidRPr="00C4470E">
        <w:rPr>
          <w:sz w:val="16"/>
          <w:szCs w:val="16"/>
        </w:rPr>
        <w:t>e responsabilidade.</w:t>
      </w:r>
    </w:p>
    <w:p w14:paraId="123EF029" w14:textId="77777777" w:rsidR="00F832B7" w:rsidRPr="00B027F8" w:rsidRDefault="00F832B7" w:rsidP="001D4D68">
      <w:pPr>
        <w:pStyle w:val="Textodenotaderodap"/>
        <w:rPr>
          <w:sz w:val="16"/>
          <w:szCs w:val="16"/>
        </w:rPr>
      </w:pPr>
    </w:p>
  </w:footnote>
  <w:footnote w:id="6">
    <w:p w14:paraId="13900B12" w14:textId="0A59FA05" w:rsidR="00F832B7" w:rsidRDefault="00F832B7">
      <w:pPr>
        <w:pStyle w:val="Textodenotaderodap"/>
      </w:pPr>
      <w:r>
        <w:rPr>
          <w:rStyle w:val="Refdenotaderodap"/>
        </w:rPr>
        <w:footnoteRef/>
      </w:r>
      <w:r>
        <w:t xml:space="preserve"> </w:t>
      </w:r>
      <w:r w:rsidRPr="00B027F8">
        <w:rPr>
          <w:sz w:val="16"/>
          <w:szCs w:val="16"/>
        </w:rPr>
        <w:t>Ver</w:t>
      </w:r>
      <w:r w:rsidRPr="00F12D75">
        <w:rPr>
          <w:b/>
          <w:sz w:val="16"/>
          <w:szCs w:val="16"/>
        </w:rPr>
        <w:t xml:space="preserve"> </w:t>
      </w:r>
      <w:r w:rsidRPr="00BD04EB">
        <w:rPr>
          <w:b/>
          <w:sz w:val="16"/>
          <w:szCs w:val="16"/>
        </w:rPr>
        <w:t>modelo de documento base</w:t>
      </w:r>
      <w:r w:rsidRPr="00B027F8">
        <w:rPr>
          <w:sz w:val="16"/>
          <w:szCs w:val="16"/>
        </w:rPr>
        <w:t xml:space="preserve"> com finalidades e tipo de tratamento.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4C11B" w14:textId="77777777" w:rsidR="00F832B7" w:rsidRDefault="00F832B7">
    <w:pPr>
      <w:pStyle w:val="Cabealho"/>
    </w:pPr>
    <w:r>
      <w:rPr>
        <w:noProof/>
        <w:lang w:eastAsia="pt-P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6A6BAF7" wp14:editId="655F6155">
              <wp:simplePos x="0" y="0"/>
              <wp:positionH relativeFrom="column">
                <wp:posOffset>1494015</wp:posOffset>
              </wp:positionH>
              <wp:positionV relativeFrom="paragraph">
                <wp:posOffset>88302</wp:posOffset>
              </wp:positionV>
              <wp:extent cx="3350239" cy="0"/>
              <wp:effectExtent l="0" t="0" r="22225" b="19050"/>
              <wp:wrapNone/>
              <wp:docPr id="2" name="Conexão reta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3350239" cy="0"/>
                      </a:xfrm>
                      <a:prstGeom prst="line">
                        <a:avLst/>
                      </a:prstGeom>
                    </wps:spPr>
                    <wps:style>
                      <a:lnRef idx="3">
                        <a:schemeClr val="accent2"/>
                      </a:lnRef>
                      <a:fillRef idx="0">
                        <a:schemeClr val="accent2"/>
                      </a:fillRef>
                      <a:effectRef idx="2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425B861F" id="Conexão reta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17.65pt,6.95pt" to="381.45pt,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" strokecolor="#ed7d31 [3205]" strokeweight="1.5pt">
              <v:stroke joinstyle="miter"/>
            </v:line>
          </w:pict>
        </mc:Fallback>
      </mc:AlternateContent>
    </w:r>
    <w:r>
      <w:t>Documento Interno RGPD</w:t>
    </w:r>
    <w:r>
      <w:tab/>
    </w:r>
    <w:r>
      <w:tab/>
      <w:t>ARTSOFT</w:t>
    </w:r>
  </w:p>
  <w:p w14:paraId="3E10EC8B" w14:textId="77777777" w:rsidR="00F832B7" w:rsidRDefault="00F832B7">
    <w:pPr>
      <w:pStyle w:val="Cabealho"/>
    </w:pPr>
  </w:p>
  <w:tbl>
    <w:tblPr>
      <w:tblStyle w:val="Tabelacomgrelha"/>
      <w:tblW w:w="850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dotted" w:sz="4" w:space="0" w:color="ED7D31" w:themeColor="accent2"/>
        <w:insideV w:val="dotted" w:sz="4" w:space="0" w:color="ED7D31" w:themeColor="accent2"/>
      </w:tblBorders>
      <w:tblLook w:val="04A0" w:firstRow="1" w:lastRow="0" w:firstColumn="1" w:lastColumn="0" w:noHBand="0" w:noVBand="1"/>
    </w:tblPr>
    <w:tblGrid>
      <w:gridCol w:w="1923"/>
      <w:gridCol w:w="6582"/>
    </w:tblGrid>
    <w:tr w:rsidR="00F832B7" w:rsidRPr="00210C83" w14:paraId="44DA2977" w14:textId="77777777" w:rsidTr="00F71B49">
      <w:tc>
        <w:tcPr>
          <w:tcW w:w="8505" w:type="dxa"/>
          <w:gridSpan w:val="2"/>
          <w:tcBorders>
            <w:top w:val="dotted" w:sz="4" w:space="0" w:color="ED7D31" w:themeColor="accent2"/>
            <w:bottom w:val="dotted" w:sz="4" w:space="0" w:color="ED7D31" w:themeColor="accent2"/>
          </w:tcBorders>
          <w:shd w:val="clear" w:color="auto" w:fill="ED7D31" w:themeFill="accent2"/>
        </w:tcPr>
        <w:p w14:paraId="2A4F7221" w14:textId="77777777" w:rsidR="00F832B7" w:rsidRPr="00210C83" w:rsidRDefault="00F832B7" w:rsidP="0045251B">
          <w:pPr>
            <w:pStyle w:val="Cabealho"/>
            <w:rPr>
              <w:rFonts w:ascii="Trebuchet MS" w:hAnsi="Trebuchet MS"/>
              <w:b/>
              <w:color w:val="FFFFFF" w:themeColor="background1"/>
              <w:sz w:val="16"/>
              <w:szCs w:val="16"/>
            </w:rPr>
          </w:pPr>
          <w:r w:rsidRPr="00210C83">
            <w:rPr>
              <w:rFonts w:ascii="Trebuchet MS" w:hAnsi="Trebuchet MS"/>
              <w:b/>
              <w:color w:val="FFFFFF" w:themeColor="background1"/>
              <w:sz w:val="16"/>
              <w:szCs w:val="16"/>
            </w:rPr>
            <w:t xml:space="preserve">RGPD </w:t>
          </w:r>
          <w:r>
            <w:rPr>
              <w:rFonts w:ascii="Trebuchet MS" w:hAnsi="Trebuchet MS"/>
              <w:b/>
              <w:color w:val="FFFFFF" w:themeColor="background1"/>
              <w:sz w:val="16"/>
              <w:szCs w:val="16"/>
            </w:rPr>
            <w:t xml:space="preserve"> - Função Encarregado de Proteção de Dados</w:t>
          </w:r>
          <w:r w:rsidRPr="00210C83">
            <w:rPr>
              <w:rFonts w:ascii="Trebuchet MS" w:hAnsi="Trebuchet MS"/>
              <w:b/>
              <w:color w:val="FFFFFF" w:themeColor="background1"/>
              <w:sz w:val="16"/>
              <w:szCs w:val="16"/>
            </w:rPr>
            <w:t xml:space="preserve"> </w:t>
          </w:r>
        </w:p>
      </w:tc>
    </w:tr>
    <w:tr w:rsidR="00F832B7" w:rsidRPr="00210C83" w14:paraId="560A3749" w14:textId="77777777" w:rsidTr="00F71B49">
      <w:tc>
        <w:tcPr>
          <w:tcW w:w="1923" w:type="dxa"/>
          <w:tcBorders>
            <w:top w:val="dotted" w:sz="4" w:space="0" w:color="ED7D31" w:themeColor="accent2"/>
            <w:bottom w:val="dotted" w:sz="4" w:space="0" w:color="ED7D31" w:themeColor="accent2"/>
            <w:right w:val="nil"/>
          </w:tcBorders>
        </w:tcPr>
        <w:p w14:paraId="00758D08" w14:textId="77777777" w:rsidR="00F832B7" w:rsidRPr="00210C83" w:rsidRDefault="00F832B7">
          <w:pPr>
            <w:pStyle w:val="Cabealho"/>
            <w:rPr>
              <w:rFonts w:ascii="Trebuchet MS" w:hAnsi="Trebuchet MS"/>
              <w:color w:val="ED7D31" w:themeColor="accent2"/>
              <w:sz w:val="16"/>
              <w:szCs w:val="16"/>
            </w:rPr>
          </w:pPr>
          <w:r w:rsidRPr="00210C83">
            <w:rPr>
              <w:rFonts w:ascii="Trebuchet MS" w:hAnsi="Trebuchet MS"/>
              <w:color w:val="ED7D31" w:themeColor="accent2"/>
              <w:sz w:val="16"/>
              <w:szCs w:val="16"/>
            </w:rPr>
            <w:t>Última Alteração</w:t>
          </w:r>
        </w:p>
      </w:tc>
      <w:tc>
        <w:tcPr>
          <w:tcW w:w="6582" w:type="dxa"/>
          <w:tcBorders>
            <w:top w:val="dotted" w:sz="4" w:space="0" w:color="ED7D31" w:themeColor="accent2"/>
            <w:left w:val="nil"/>
            <w:bottom w:val="dotted" w:sz="4" w:space="0" w:color="ED7D31" w:themeColor="accent2"/>
          </w:tcBorders>
        </w:tcPr>
        <w:p w14:paraId="38B0145E" w14:textId="4BB48594" w:rsidR="00F832B7" w:rsidRPr="00210C83" w:rsidRDefault="00F832B7" w:rsidP="002422E0">
          <w:pPr>
            <w:pStyle w:val="Cabealho"/>
            <w:rPr>
              <w:rFonts w:ascii="Trebuchet MS" w:hAnsi="Trebuchet MS"/>
              <w:color w:val="808080" w:themeColor="background1" w:themeShade="80"/>
              <w:sz w:val="16"/>
              <w:szCs w:val="16"/>
            </w:rPr>
          </w:pPr>
          <w:r>
            <w:rPr>
              <w:rFonts w:ascii="Trebuchet MS" w:hAnsi="Trebuchet MS"/>
              <w:color w:val="808080" w:themeColor="background1" w:themeShade="80"/>
              <w:sz w:val="16"/>
              <w:szCs w:val="16"/>
            </w:rPr>
            <w:t>2</w:t>
          </w:r>
          <w:r w:rsidR="00BD04EB">
            <w:rPr>
              <w:rFonts w:ascii="Trebuchet MS" w:hAnsi="Trebuchet MS"/>
              <w:color w:val="808080" w:themeColor="background1" w:themeShade="80"/>
              <w:sz w:val="16"/>
              <w:szCs w:val="16"/>
            </w:rPr>
            <w:t>5</w:t>
          </w:r>
          <w:r w:rsidRPr="00210C83">
            <w:rPr>
              <w:rFonts w:ascii="Trebuchet MS" w:hAnsi="Trebuchet MS"/>
              <w:color w:val="808080" w:themeColor="background1" w:themeShade="80"/>
              <w:sz w:val="16"/>
              <w:szCs w:val="16"/>
            </w:rPr>
            <w:t>-0</w:t>
          </w:r>
          <w:r>
            <w:rPr>
              <w:rFonts w:ascii="Trebuchet MS" w:hAnsi="Trebuchet MS"/>
              <w:color w:val="808080" w:themeColor="background1" w:themeShade="80"/>
              <w:sz w:val="16"/>
              <w:szCs w:val="16"/>
            </w:rPr>
            <w:t>5</w:t>
          </w:r>
          <w:r w:rsidRPr="00210C83">
            <w:rPr>
              <w:rFonts w:ascii="Trebuchet MS" w:hAnsi="Trebuchet MS"/>
              <w:color w:val="808080" w:themeColor="background1" w:themeShade="80"/>
              <w:sz w:val="16"/>
              <w:szCs w:val="16"/>
            </w:rPr>
            <w:t>-2018</w:t>
          </w:r>
        </w:p>
      </w:tc>
    </w:tr>
    <w:tr w:rsidR="00F832B7" w:rsidRPr="00210C83" w14:paraId="2BB7F9BC" w14:textId="77777777" w:rsidTr="00F71B49">
      <w:tc>
        <w:tcPr>
          <w:tcW w:w="1923" w:type="dxa"/>
          <w:tcBorders>
            <w:top w:val="dotted" w:sz="4" w:space="0" w:color="ED7D31" w:themeColor="accent2"/>
            <w:bottom w:val="dotted" w:sz="4" w:space="0" w:color="ED7D31" w:themeColor="accent2"/>
            <w:right w:val="nil"/>
          </w:tcBorders>
        </w:tcPr>
        <w:p w14:paraId="60F7C85B" w14:textId="77777777" w:rsidR="00F832B7" w:rsidRPr="00210C83" w:rsidRDefault="00F832B7">
          <w:pPr>
            <w:pStyle w:val="Cabealho"/>
            <w:rPr>
              <w:rFonts w:ascii="Trebuchet MS" w:hAnsi="Trebuchet MS"/>
              <w:color w:val="ED7D31" w:themeColor="accent2"/>
              <w:sz w:val="16"/>
              <w:szCs w:val="16"/>
            </w:rPr>
          </w:pPr>
          <w:r w:rsidRPr="00210C83">
            <w:rPr>
              <w:rFonts w:ascii="Trebuchet MS" w:hAnsi="Trebuchet MS"/>
              <w:color w:val="ED7D31" w:themeColor="accent2"/>
              <w:sz w:val="16"/>
              <w:szCs w:val="16"/>
            </w:rPr>
            <w:t xml:space="preserve">Produzido por </w:t>
          </w:r>
        </w:p>
      </w:tc>
      <w:tc>
        <w:tcPr>
          <w:tcW w:w="6582" w:type="dxa"/>
          <w:tcBorders>
            <w:top w:val="dotted" w:sz="4" w:space="0" w:color="ED7D31" w:themeColor="accent2"/>
            <w:left w:val="nil"/>
            <w:bottom w:val="dotted" w:sz="4" w:space="0" w:color="ED7D31" w:themeColor="accent2"/>
          </w:tcBorders>
        </w:tcPr>
        <w:p w14:paraId="1CCE26EC" w14:textId="77777777" w:rsidR="00F832B7" w:rsidRPr="00210C83" w:rsidRDefault="00F832B7">
          <w:pPr>
            <w:pStyle w:val="Cabealho"/>
            <w:rPr>
              <w:rFonts w:ascii="Trebuchet MS" w:hAnsi="Trebuchet MS"/>
              <w:color w:val="808080" w:themeColor="background1" w:themeShade="80"/>
              <w:sz w:val="16"/>
              <w:szCs w:val="16"/>
            </w:rPr>
          </w:pPr>
          <w:r>
            <w:rPr>
              <w:rFonts w:ascii="Trebuchet MS" w:hAnsi="Trebuchet MS"/>
              <w:color w:val="808080" w:themeColor="background1" w:themeShade="80"/>
              <w:sz w:val="16"/>
              <w:szCs w:val="16"/>
            </w:rPr>
            <w:t>Responsáveis Máximos da Empresa</w:t>
          </w:r>
        </w:p>
      </w:tc>
    </w:tr>
    <w:tr w:rsidR="00F832B7" w:rsidRPr="00210C83" w14:paraId="682FAF6F" w14:textId="77777777" w:rsidTr="00F71B49">
      <w:tc>
        <w:tcPr>
          <w:tcW w:w="1923" w:type="dxa"/>
          <w:tcBorders>
            <w:top w:val="dotted" w:sz="4" w:space="0" w:color="ED7D31" w:themeColor="accent2"/>
            <w:bottom w:val="dotted" w:sz="4" w:space="0" w:color="ED7D31" w:themeColor="accent2"/>
            <w:right w:val="nil"/>
          </w:tcBorders>
        </w:tcPr>
        <w:p w14:paraId="4BF47E82" w14:textId="77777777" w:rsidR="00F832B7" w:rsidRPr="00210C83" w:rsidRDefault="00F832B7">
          <w:pPr>
            <w:pStyle w:val="Cabealho"/>
            <w:rPr>
              <w:rFonts w:ascii="Trebuchet MS" w:hAnsi="Trebuchet MS"/>
              <w:color w:val="ED7D31" w:themeColor="accent2"/>
              <w:sz w:val="16"/>
              <w:szCs w:val="16"/>
            </w:rPr>
          </w:pPr>
          <w:r w:rsidRPr="00210C83">
            <w:rPr>
              <w:rFonts w:ascii="Trebuchet MS" w:hAnsi="Trebuchet MS"/>
              <w:color w:val="ED7D31" w:themeColor="accent2"/>
              <w:sz w:val="16"/>
              <w:szCs w:val="16"/>
            </w:rPr>
            <w:t>Aprovado e revisto por</w:t>
          </w:r>
        </w:p>
      </w:tc>
      <w:tc>
        <w:tcPr>
          <w:tcW w:w="6582" w:type="dxa"/>
          <w:tcBorders>
            <w:top w:val="dotted" w:sz="4" w:space="0" w:color="ED7D31" w:themeColor="accent2"/>
            <w:left w:val="nil"/>
            <w:bottom w:val="dotted" w:sz="4" w:space="0" w:color="ED7D31" w:themeColor="accent2"/>
          </w:tcBorders>
        </w:tcPr>
        <w:p w14:paraId="7DA61990" w14:textId="77777777" w:rsidR="00F832B7" w:rsidRPr="00210C83" w:rsidRDefault="00F832B7">
          <w:pPr>
            <w:pStyle w:val="Cabealho"/>
            <w:rPr>
              <w:rFonts w:ascii="Trebuchet MS" w:hAnsi="Trebuchet MS"/>
              <w:color w:val="808080" w:themeColor="background1" w:themeShade="80"/>
              <w:sz w:val="16"/>
              <w:szCs w:val="16"/>
            </w:rPr>
          </w:pPr>
          <w:r>
            <w:rPr>
              <w:rFonts w:ascii="Trebuchet MS" w:hAnsi="Trebuchet MS"/>
              <w:color w:val="808080" w:themeColor="background1" w:themeShade="80"/>
              <w:sz w:val="16"/>
              <w:szCs w:val="16"/>
            </w:rPr>
            <w:t>Administrador(</w:t>
          </w:r>
          <w:proofErr w:type="spellStart"/>
          <w:r>
            <w:rPr>
              <w:rFonts w:ascii="Trebuchet MS" w:hAnsi="Trebuchet MS"/>
              <w:color w:val="808080" w:themeColor="background1" w:themeShade="80"/>
              <w:sz w:val="16"/>
              <w:szCs w:val="16"/>
            </w:rPr>
            <w:t>es</w:t>
          </w:r>
          <w:proofErr w:type="spellEnd"/>
          <w:r>
            <w:rPr>
              <w:rFonts w:ascii="Trebuchet MS" w:hAnsi="Trebuchet MS"/>
              <w:color w:val="808080" w:themeColor="background1" w:themeShade="80"/>
              <w:sz w:val="16"/>
              <w:szCs w:val="16"/>
            </w:rPr>
            <w:t>) e DPO</w:t>
          </w:r>
        </w:p>
      </w:tc>
    </w:tr>
    <w:tr w:rsidR="00F832B7" w:rsidRPr="00210C83" w14:paraId="64703EFA" w14:textId="77777777" w:rsidTr="00F71B49">
      <w:tc>
        <w:tcPr>
          <w:tcW w:w="1923" w:type="dxa"/>
          <w:tcBorders>
            <w:top w:val="dotted" w:sz="4" w:space="0" w:color="ED7D31" w:themeColor="accent2"/>
            <w:bottom w:val="dotted" w:sz="4" w:space="0" w:color="ED7D31" w:themeColor="accent2"/>
            <w:right w:val="nil"/>
          </w:tcBorders>
          <w:shd w:val="clear" w:color="auto" w:fill="A6A6A6" w:themeFill="background1" w:themeFillShade="A6"/>
        </w:tcPr>
        <w:p w14:paraId="086A1490" w14:textId="77777777" w:rsidR="00F832B7" w:rsidRPr="00EE04AB" w:rsidRDefault="00F832B7">
          <w:pPr>
            <w:pStyle w:val="Cabealho"/>
            <w:rPr>
              <w:rFonts w:ascii="Trebuchet MS" w:hAnsi="Trebuchet MS"/>
              <w:color w:val="FFFFFF" w:themeColor="background1"/>
              <w:sz w:val="16"/>
              <w:szCs w:val="16"/>
            </w:rPr>
          </w:pPr>
          <w:r w:rsidRPr="00EE04AB">
            <w:rPr>
              <w:rFonts w:ascii="Trebuchet MS" w:hAnsi="Trebuchet MS"/>
              <w:color w:val="FFFFFF" w:themeColor="background1"/>
              <w:sz w:val="16"/>
              <w:szCs w:val="16"/>
            </w:rPr>
            <w:t>Assunto</w:t>
          </w:r>
        </w:p>
      </w:tc>
      <w:tc>
        <w:tcPr>
          <w:tcW w:w="6582" w:type="dxa"/>
          <w:tcBorders>
            <w:top w:val="dotted" w:sz="4" w:space="0" w:color="ED7D31" w:themeColor="accent2"/>
            <w:left w:val="nil"/>
            <w:bottom w:val="dotted" w:sz="4" w:space="0" w:color="ED7D31" w:themeColor="accent2"/>
          </w:tcBorders>
          <w:shd w:val="clear" w:color="auto" w:fill="A6A6A6" w:themeFill="background1" w:themeFillShade="A6"/>
        </w:tcPr>
        <w:p w14:paraId="68A3869E" w14:textId="77777777" w:rsidR="00F832B7" w:rsidRPr="00EE04AB" w:rsidRDefault="00F832B7">
          <w:pPr>
            <w:pStyle w:val="Cabealho"/>
            <w:rPr>
              <w:rFonts w:ascii="Trebuchet MS" w:hAnsi="Trebuchet MS"/>
              <w:color w:val="FFFFFF" w:themeColor="background1"/>
              <w:sz w:val="16"/>
              <w:szCs w:val="16"/>
            </w:rPr>
          </w:pPr>
          <w:r w:rsidRPr="00EE04AB">
            <w:rPr>
              <w:rFonts w:ascii="Trebuchet MS" w:hAnsi="Trebuchet MS"/>
              <w:color w:val="FFFFFF" w:themeColor="background1"/>
              <w:sz w:val="16"/>
              <w:szCs w:val="16"/>
            </w:rPr>
            <w:t>Instruções de trabalho</w:t>
          </w:r>
        </w:p>
      </w:tc>
    </w:tr>
  </w:tbl>
  <w:p w14:paraId="412CE605" w14:textId="77777777" w:rsidR="00F832B7" w:rsidRDefault="00F832B7">
    <w:pPr>
      <w:pStyle w:val="Cabealho"/>
    </w:pPr>
  </w:p>
  <w:p w14:paraId="7281288D" w14:textId="77777777" w:rsidR="00F832B7" w:rsidRDefault="00F832B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584C7C"/>
    <w:multiLevelType w:val="hybridMultilevel"/>
    <w:tmpl w:val="2EBEBEA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67F10"/>
    <w:multiLevelType w:val="hybridMultilevel"/>
    <w:tmpl w:val="6F44057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091AFE"/>
    <w:multiLevelType w:val="hybridMultilevel"/>
    <w:tmpl w:val="2982C37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D7F70AD"/>
    <w:multiLevelType w:val="hybridMultilevel"/>
    <w:tmpl w:val="A652038E"/>
    <w:lvl w:ilvl="0" w:tplc="2C60C8EC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D51F63"/>
    <w:multiLevelType w:val="hybridMultilevel"/>
    <w:tmpl w:val="A88A44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2E52E25"/>
    <w:multiLevelType w:val="hybridMultilevel"/>
    <w:tmpl w:val="FF529584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142AAC"/>
    <w:multiLevelType w:val="hybridMultilevel"/>
    <w:tmpl w:val="8D3A4FE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74B"/>
    <w:rsid w:val="00002F3C"/>
    <w:rsid w:val="00004908"/>
    <w:rsid w:val="000341ED"/>
    <w:rsid w:val="0005069C"/>
    <w:rsid w:val="00050B18"/>
    <w:rsid w:val="00054A19"/>
    <w:rsid w:val="000675BE"/>
    <w:rsid w:val="000A58B2"/>
    <w:rsid w:val="000B23B4"/>
    <w:rsid w:val="000C0DA1"/>
    <w:rsid w:val="000C0E0A"/>
    <w:rsid w:val="000C43C0"/>
    <w:rsid w:val="000D44D0"/>
    <w:rsid w:val="000E508D"/>
    <w:rsid w:val="000F4F9A"/>
    <w:rsid w:val="00112744"/>
    <w:rsid w:val="00124664"/>
    <w:rsid w:val="001340D3"/>
    <w:rsid w:val="0014785E"/>
    <w:rsid w:val="00167FC3"/>
    <w:rsid w:val="001A7A14"/>
    <w:rsid w:val="001C7719"/>
    <w:rsid w:val="001D4D68"/>
    <w:rsid w:val="001E71BD"/>
    <w:rsid w:val="00204273"/>
    <w:rsid w:val="00210C83"/>
    <w:rsid w:val="0021425E"/>
    <w:rsid w:val="0021635C"/>
    <w:rsid w:val="00217A58"/>
    <w:rsid w:val="00226B6C"/>
    <w:rsid w:val="00231545"/>
    <w:rsid w:val="00240ED2"/>
    <w:rsid w:val="002422E0"/>
    <w:rsid w:val="0026730D"/>
    <w:rsid w:val="00276CE4"/>
    <w:rsid w:val="0029250E"/>
    <w:rsid w:val="002A5C99"/>
    <w:rsid w:val="002C528C"/>
    <w:rsid w:val="002E21F7"/>
    <w:rsid w:val="002F4CEC"/>
    <w:rsid w:val="00305650"/>
    <w:rsid w:val="00310547"/>
    <w:rsid w:val="00310850"/>
    <w:rsid w:val="0034120A"/>
    <w:rsid w:val="00346031"/>
    <w:rsid w:val="00354F3D"/>
    <w:rsid w:val="003604DC"/>
    <w:rsid w:val="00391A63"/>
    <w:rsid w:val="00392231"/>
    <w:rsid w:val="003B0822"/>
    <w:rsid w:val="003C05C0"/>
    <w:rsid w:val="003D0E2C"/>
    <w:rsid w:val="003E15AF"/>
    <w:rsid w:val="003E77A1"/>
    <w:rsid w:val="003F15C7"/>
    <w:rsid w:val="003F3C85"/>
    <w:rsid w:val="003F7603"/>
    <w:rsid w:val="00423D18"/>
    <w:rsid w:val="004331C6"/>
    <w:rsid w:val="00441457"/>
    <w:rsid w:val="00450FC4"/>
    <w:rsid w:val="0045251B"/>
    <w:rsid w:val="00454D84"/>
    <w:rsid w:val="004860C1"/>
    <w:rsid w:val="00494878"/>
    <w:rsid w:val="00496A47"/>
    <w:rsid w:val="004A3EB6"/>
    <w:rsid w:val="004A5C9F"/>
    <w:rsid w:val="004C64B6"/>
    <w:rsid w:val="00522AB4"/>
    <w:rsid w:val="005239C9"/>
    <w:rsid w:val="00546BD8"/>
    <w:rsid w:val="0055669C"/>
    <w:rsid w:val="005638A1"/>
    <w:rsid w:val="0056715A"/>
    <w:rsid w:val="005C40AC"/>
    <w:rsid w:val="005F4FAD"/>
    <w:rsid w:val="00610C2B"/>
    <w:rsid w:val="0061353E"/>
    <w:rsid w:val="0061382B"/>
    <w:rsid w:val="006476F5"/>
    <w:rsid w:val="006658B6"/>
    <w:rsid w:val="006964D8"/>
    <w:rsid w:val="00697098"/>
    <w:rsid w:val="006A4E00"/>
    <w:rsid w:val="006C3FDA"/>
    <w:rsid w:val="006D0981"/>
    <w:rsid w:val="006E4F05"/>
    <w:rsid w:val="006F4FCF"/>
    <w:rsid w:val="00705637"/>
    <w:rsid w:val="00746008"/>
    <w:rsid w:val="007522D6"/>
    <w:rsid w:val="00763CDB"/>
    <w:rsid w:val="00791C85"/>
    <w:rsid w:val="007B2EAA"/>
    <w:rsid w:val="007C2458"/>
    <w:rsid w:val="007C34FC"/>
    <w:rsid w:val="007D6281"/>
    <w:rsid w:val="007E694F"/>
    <w:rsid w:val="008123A1"/>
    <w:rsid w:val="00823EF6"/>
    <w:rsid w:val="00827B14"/>
    <w:rsid w:val="00856ADB"/>
    <w:rsid w:val="00867C8D"/>
    <w:rsid w:val="008A1F94"/>
    <w:rsid w:val="008B09C5"/>
    <w:rsid w:val="008B0E86"/>
    <w:rsid w:val="008D117E"/>
    <w:rsid w:val="008D2ADC"/>
    <w:rsid w:val="008D4EB7"/>
    <w:rsid w:val="008D65FF"/>
    <w:rsid w:val="008E3265"/>
    <w:rsid w:val="008E4194"/>
    <w:rsid w:val="008F1CD3"/>
    <w:rsid w:val="00901EEC"/>
    <w:rsid w:val="009152F0"/>
    <w:rsid w:val="00924780"/>
    <w:rsid w:val="0094685B"/>
    <w:rsid w:val="0095374B"/>
    <w:rsid w:val="00960076"/>
    <w:rsid w:val="00962C69"/>
    <w:rsid w:val="00981736"/>
    <w:rsid w:val="00990E8C"/>
    <w:rsid w:val="009B213E"/>
    <w:rsid w:val="009D4111"/>
    <w:rsid w:val="009E15D8"/>
    <w:rsid w:val="009E2B22"/>
    <w:rsid w:val="009E37AF"/>
    <w:rsid w:val="00A018E8"/>
    <w:rsid w:val="00A252C8"/>
    <w:rsid w:val="00A26290"/>
    <w:rsid w:val="00A27533"/>
    <w:rsid w:val="00A52BE4"/>
    <w:rsid w:val="00A809AC"/>
    <w:rsid w:val="00AB01DB"/>
    <w:rsid w:val="00AB1338"/>
    <w:rsid w:val="00AC5611"/>
    <w:rsid w:val="00AD5670"/>
    <w:rsid w:val="00AF5D41"/>
    <w:rsid w:val="00B027F8"/>
    <w:rsid w:val="00B06F01"/>
    <w:rsid w:val="00B13F2A"/>
    <w:rsid w:val="00B16E09"/>
    <w:rsid w:val="00B269C7"/>
    <w:rsid w:val="00B34A7A"/>
    <w:rsid w:val="00B37E4C"/>
    <w:rsid w:val="00B62BC4"/>
    <w:rsid w:val="00B642B7"/>
    <w:rsid w:val="00B6579A"/>
    <w:rsid w:val="00B9414D"/>
    <w:rsid w:val="00B943E6"/>
    <w:rsid w:val="00BA6573"/>
    <w:rsid w:val="00BA68EA"/>
    <w:rsid w:val="00BA709C"/>
    <w:rsid w:val="00BB6362"/>
    <w:rsid w:val="00BB7321"/>
    <w:rsid w:val="00BC2309"/>
    <w:rsid w:val="00BC7AFC"/>
    <w:rsid w:val="00BD04EB"/>
    <w:rsid w:val="00BE4A93"/>
    <w:rsid w:val="00BE7B12"/>
    <w:rsid w:val="00BF572E"/>
    <w:rsid w:val="00C07640"/>
    <w:rsid w:val="00C2330F"/>
    <w:rsid w:val="00C4470E"/>
    <w:rsid w:val="00C74F3A"/>
    <w:rsid w:val="00CA068E"/>
    <w:rsid w:val="00CB0AF0"/>
    <w:rsid w:val="00CB1089"/>
    <w:rsid w:val="00CB5BE8"/>
    <w:rsid w:val="00CD0564"/>
    <w:rsid w:val="00D038B6"/>
    <w:rsid w:val="00D43056"/>
    <w:rsid w:val="00D649EE"/>
    <w:rsid w:val="00D865C3"/>
    <w:rsid w:val="00D9469B"/>
    <w:rsid w:val="00DC66D4"/>
    <w:rsid w:val="00DD3038"/>
    <w:rsid w:val="00E1253D"/>
    <w:rsid w:val="00E337D2"/>
    <w:rsid w:val="00E43A77"/>
    <w:rsid w:val="00E43D00"/>
    <w:rsid w:val="00E45751"/>
    <w:rsid w:val="00E47B98"/>
    <w:rsid w:val="00E5154B"/>
    <w:rsid w:val="00E7551B"/>
    <w:rsid w:val="00E76ABC"/>
    <w:rsid w:val="00E84BD5"/>
    <w:rsid w:val="00E93022"/>
    <w:rsid w:val="00E94B3A"/>
    <w:rsid w:val="00EA1D46"/>
    <w:rsid w:val="00EA58DE"/>
    <w:rsid w:val="00EB5FA6"/>
    <w:rsid w:val="00EC4568"/>
    <w:rsid w:val="00EC6DEF"/>
    <w:rsid w:val="00ED0A51"/>
    <w:rsid w:val="00ED1DFE"/>
    <w:rsid w:val="00ED2AEC"/>
    <w:rsid w:val="00EE04AB"/>
    <w:rsid w:val="00EF60FC"/>
    <w:rsid w:val="00EF75B9"/>
    <w:rsid w:val="00F05586"/>
    <w:rsid w:val="00F12D75"/>
    <w:rsid w:val="00F13EE1"/>
    <w:rsid w:val="00F32E3A"/>
    <w:rsid w:val="00F56D6E"/>
    <w:rsid w:val="00F71B49"/>
    <w:rsid w:val="00F81BCC"/>
    <w:rsid w:val="00F832B7"/>
    <w:rsid w:val="00F84A4E"/>
    <w:rsid w:val="00F86E16"/>
    <w:rsid w:val="00FA61A7"/>
    <w:rsid w:val="00FA6991"/>
    <w:rsid w:val="00FB5B2B"/>
    <w:rsid w:val="00FC7AF7"/>
    <w:rsid w:val="00FD0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F8FE4C2"/>
  <w15:chartTrackingRefBased/>
  <w15:docId w15:val="{53379D11-5E5C-4B65-B2D8-6D2211611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5374B"/>
  </w:style>
  <w:style w:type="paragraph" w:styleId="Cabealho1">
    <w:name w:val="heading 1"/>
    <w:basedOn w:val="Normal"/>
    <w:next w:val="Normal"/>
    <w:link w:val="Cabealho1Carter"/>
    <w:uiPriority w:val="9"/>
    <w:qFormat/>
    <w:rsid w:val="0095374B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aps/>
      <w:sz w:val="36"/>
      <w:szCs w:val="36"/>
    </w:rPr>
  </w:style>
  <w:style w:type="paragraph" w:styleId="Cabealho2">
    <w:name w:val="heading 2"/>
    <w:basedOn w:val="Normal"/>
    <w:next w:val="Normal"/>
    <w:link w:val="Cabealho2Carter"/>
    <w:uiPriority w:val="9"/>
    <w:semiHidden/>
    <w:unhideWhenUsed/>
    <w:qFormat/>
    <w:rsid w:val="0095374B"/>
    <w:pPr>
      <w:keepNext/>
      <w:keepLines/>
      <w:spacing w:before="120" w:after="0" w:line="240" w:lineRule="auto"/>
      <w:outlineLvl w:val="1"/>
    </w:pPr>
    <w:rPr>
      <w:rFonts w:asciiTheme="majorHAnsi" w:eastAsiaTheme="majorEastAsia" w:hAnsiTheme="majorHAnsi" w:cstheme="majorBidi"/>
      <w:caps/>
      <w:sz w:val="28"/>
      <w:szCs w:val="28"/>
    </w:rPr>
  </w:style>
  <w:style w:type="paragraph" w:styleId="Cabealho3">
    <w:name w:val="heading 3"/>
    <w:basedOn w:val="Normal"/>
    <w:next w:val="Normal"/>
    <w:link w:val="Cabealho3Carter"/>
    <w:uiPriority w:val="9"/>
    <w:semiHidden/>
    <w:unhideWhenUsed/>
    <w:qFormat/>
    <w:rsid w:val="0095374B"/>
    <w:pPr>
      <w:keepNext/>
      <w:keepLines/>
      <w:spacing w:before="120" w:after="0" w:line="240" w:lineRule="auto"/>
      <w:outlineLvl w:val="2"/>
    </w:pPr>
    <w:rPr>
      <w:rFonts w:asciiTheme="majorHAnsi" w:eastAsiaTheme="majorEastAsia" w:hAnsiTheme="majorHAnsi" w:cstheme="majorBidi"/>
      <w:smallCaps/>
      <w:sz w:val="28"/>
      <w:szCs w:val="28"/>
    </w:rPr>
  </w:style>
  <w:style w:type="paragraph" w:styleId="Cabealho4">
    <w:name w:val="heading 4"/>
    <w:basedOn w:val="Normal"/>
    <w:next w:val="Normal"/>
    <w:link w:val="Cabealho4Carter"/>
    <w:uiPriority w:val="9"/>
    <w:semiHidden/>
    <w:unhideWhenUsed/>
    <w:qFormat/>
    <w:rsid w:val="0095374B"/>
    <w:pPr>
      <w:keepNext/>
      <w:keepLines/>
      <w:spacing w:before="120" w:after="0"/>
      <w:outlineLvl w:val="3"/>
    </w:pPr>
    <w:rPr>
      <w:rFonts w:asciiTheme="majorHAnsi" w:eastAsiaTheme="majorEastAsia" w:hAnsiTheme="majorHAnsi" w:cstheme="majorBidi"/>
      <w:caps/>
    </w:rPr>
  </w:style>
  <w:style w:type="paragraph" w:styleId="Cabealho5">
    <w:name w:val="heading 5"/>
    <w:basedOn w:val="Normal"/>
    <w:next w:val="Normal"/>
    <w:link w:val="Cabealho5Carter"/>
    <w:uiPriority w:val="9"/>
    <w:semiHidden/>
    <w:unhideWhenUsed/>
    <w:qFormat/>
    <w:rsid w:val="0095374B"/>
    <w:pPr>
      <w:keepNext/>
      <w:keepLines/>
      <w:spacing w:before="120" w:after="0"/>
      <w:outlineLvl w:val="4"/>
    </w:pPr>
    <w:rPr>
      <w:rFonts w:asciiTheme="majorHAnsi" w:eastAsiaTheme="majorEastAsia" w:hAnsiTheme="majorHAnsi" w:cstheme="majorBidi"/>
      <w:i/>
      <w:iCs/>
      <w:caps/>
    </w:rPr>
  </w:style>
  <w:style w:type="paragraph" w:styleId="Cabealho6">
    <w:name w:val="heading 6"/>
    <w:basedOn w:val="Normal"/>
    <w:next w:val="Normal"/>
    <w:link w:val="Cabealho6Carter"/>
    <w:uiPriority w:val="9"/>
    <w:semiHidden/>
    <w:unhideWhenUsed/>
    <w:qFormat/>
    <w:rsid w:val="0095374B"/>
    <w:pPr>
      <w:keepNext/>
      <w:keepLines/>
      <w:spacing w:before="120" w:after="0"/>
      <w:outlineLvl w:val="5"/>
    </w:pPr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paragraph" w:styleId="Cabealho7">
    <w:name w:val="heading 7"/>
    <w:basedOn w:val="Normal"/>
    <w:next w:val="Normal"/>
    <w:link w:val="Cabealho7Carter"/>
    <w:uiPriority w:val="9"/>
    <w:semiHidden/>
    <w:unhideWhenUsed/>
    <w:qFormat/>
    <w:rsid w:val="0095374B"/>
    <w:pPr>
      <w:keepNext/>
      <w:keepLines/>
      <w:spacing w:before="120" w:after="0"/>
      <w:outlineLvl w:val="6"/>
    </w:pPr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paragraph" w:styleId="Cabealho8">
    <w:name w:val="heading 8"/>
    <w:basedOn w:val="Normal"/>
    <w:next w:val="Normal"/>
    <w:link w:val="Cabealho8Carter"/>
    <w:uiPriority w:val="9"/>
    <w:semiHidden/>
    <w:unhideWhenUsed/>
    <w:qFormat/>
    <w:rsid w:val="0095374B"/>
    <w:pPr>
      <w:keepNext/>
      <w:keepLines/>
      <w:spacing w:before="120" w:after="0"/>
      <w:outlineLvl w:val="7"/>
    </w:pPr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paragraph" w:styleId="Cabealho9">
    <w:name w:val="heading 9"/>
    <w:basedOn w:val="Normal"/>
    <w:next w:val="Normal"/>
    <w:link w:val="Cabealho9Carter"/>
    <w:uiPriority w:val="9"/>
    <w:semiHidden/>
    <w:unhideWhenUsed/>
    <w:qFormat/>
    <w:rsid w:val="0095374B"/>
    <w:pPr>
      <w:keepNext/>
      <w:keepLines/>
      <w:spacing w:before="120" w:after="0"/>
      <w:outlineLvl w:val="8"/>
    </w:pPr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1Carter">
    <w:name w:val="Cabeçalho 1 Caráter"/>
    <w:basedOn w:val="Tipodeletrapredefinidodopargrafo"/>
    <w:link w:val="Cabealho1"/>
    <w:uiPriority w:val="9"/>
    <w:rsid w:val="0095374B"/>
    <w:rPr>
      <w:rFonts w:asciiTheme="majorHAnsi" w:eastAsiaTheme="majorEastAsia" w:hAnsiTheme="majorHAnsi" w:cstheme="majorBidi"/>
      <w:caps/>
      <w:sz w:val="36"/>
      <w:szCs w:val="36"/>
    </w:rPr>
  </w:style>
  <w:style w:type="character" w:customStyle="1" w:styleId="Cabealho2Carter">
    <w:name w:val="Cabeçalho 2 Caráter"/>
    <w:basedOn w:val="Tipodeletrapredefinidodopargrafo"/>
    <w:link w:val="Cabealho2"/>
    <w:uiPriority w:val="9"/>
    <w:semiHidden/>
    <w:rsid w:val="0095374B"/>
    <w:rPr>
      <w:rFonts w:asciiTheme="majorHAnsi" w:eastAsiaTheme="majorEastAsia" w:hAnsiTheme="majorHAnsi" w:cstheme="majorBidi"/>
      <w:caps/>
      <w:sz w:val="28"/>
      <w:szCs w:val="28"/>
    </w:rPr>
  </w:style>
  <w:style w:type="character" w:customStyle="1" w:styleId="Cabealho3Carter">
    <w:name w:val="Cabeçalho 3 Caráter"/>
    <w:basedOn w:val="Tipodeletrapredefinidodopargrafo"/>
    <w:link w:val="Cabealho3"/>
    <w:uiPriority w:val="9"/>
    <w:semiHidden/>
    <w:rsid w:val="0095374B"/>
    <w:rPr>
      <w:rFonts w:asciiTheme="majorHAnsi" w:eastAsiaTheme="majorEastAsia" w:hAnsiTheme="majorHAnsi" w:cstheme="majorBidi"/>
      <w:smallCaps/>
      <w:sz w:val="28"/>
      <w:szCs w:val="28"/>
    </w:rPr>
  </w:style>
  <w:style w:type="character" w:customStyle="1" w:styleId="Cabealho4Carter">
    <w:name w:val="Cabeçalho 4 Caráter"/>
    <w:basedOn w:val="Tipodeletrapredefinidodopargrafo"/>
    <w:link w:val="Cabealho4"/>
    <w:uiPriority w:val="9"/>
    <w:semiHidden/>
    <w:rsid w:val="0095374B"/>
    <w:rPr>
      <w:rFonts w:asciiTheme="majorHAnsi" w:eastAsiaTheme="majorEastAsia" w:hAnsiTheme="majorHAnsi" w:cstheme="majorBidi"/>
      <w:caps/>
    </w:rPr>
  </w:style>
  <w:style w:type="character" w:customStyle="1" w:styleId="Cabealho5Carter">
    <w:name w:val="Cabeçalho 5 Caráter"/>
    <w:basedOn w:val="Tipodeletrapredefinidodopargrafo"/>
    <w:link w:val="Cabealho5"/>
    <w:uiPriority w:val="9"/>
    <w:semiHidden/>
    <w:rsid w:val="0095374B"/>
    <w:rPr>
      <w:rFonts w:asciiTheme="majorHAnsi" w:eastAsiaTheme="majorEastAsia" w:hAnsiTheme="majorHAnsi" w:cstheme="majorBidi"/>
      <w:i/>
      <w:iCs/>
      <w:caps/>
    </w:rPr>
  </w:style>
  <w:style w:type="character" w:customStyle="1" w:styleId="Cabealho6Carter">
    <w:name w:val="Cabeçalho 6 Caráter"/>
    <w:basedOn w:val="Tipodeletrapredefinidodopargrafo"/>
    <w:link w:val="Cabealho6"/>
    <w:uiPriority w:val="9"/>
    <w:semiHidden/>
    <w:rsid w:val="0095374B"/>
    <w:rPr>
      <w:rFonts w:asciiTheme="majorHAnsi" w:eastAsiaTheme="majorEastAsia" w:hAnsiTheme="majorHAnsi" w:cstheme="majorBidi"/>
      <w:b/>
      <w:bCs/>
      <w:caps/>
      <w:color w:val="262626" w:themeColor="text1" w:themeTint="D9"/>
      <w:sz w:val="20"/>
      <w:szCs w:val="20"/>
    </w:rPr>
  </w:style>
  <w:style w:type="character" w:customStyle="1" w:styleId="Cabealho7Carter">
    <w:name w:val="Cabeçalho 7 Caráter"/>
    <w:basedOn w:val="Tipodeletrapredefinidodopargrafo"/>
    <w:link w:val="Cabealho7"/>
    <w:uiPriority w:val="9"/>
    <w:semiHidden/>
    <w:rsid w:val="0095374B"/>
    <w:rPr>
      <w:rFonts w:asciiTheme="majorHAnsi" w:eastAsiaTheme="majorEastAsia" w:hAnsiTheme="majorHAnsi" w:cstheme="majorBidi"/>
      <w:b/>
      <w:bCs/>
      <w:i/>
      <w:iCs/>
      <w:caps/>
      <w:color w:val="262626" w:themeColor="text1" w:themeTint="D9"/>
      <w:sz w:val="20"/>
      <w:szCs w:val="20"/>
    </w:rPr>
  </w:style>
  <w:style w:type="character" w:customStyle="1" w:styleId="Cabealho8Carter">
    <w:name w:val="Cabeçalho 8 Caráter"/>
    <w:basedOn w:val="Tipodeletrapredefinidodopargrafo"/>
    <w:link w:val="Cabealho8"/>
    <w:uiPriority w:val="9"/>
    <w:semiHidden/>
    <w:rsid w:val="0095374B"/>
    <w:rPr>
      <w:rFonts w:asciiTheme="majorHAnsi" w:eastAsiaTheme="majorEastAsia" w:hAnsiTheme="majorHAnsi" w:cstheme="majorBidi"/>
      <w:b/>
      <w:bCs/>
      <w:caps/>
      <w:color w:val="7F7F7F" w:themeColor="text1" w:themeTint="80"/>
      <w:sz w:val="20"/>
      <w:szCs w:val="20"/>
    </w:rPr>
  </w:style>
  <w:style w:type="character" w:customStyle="1" w:styleId="Cabealho9Carter">
    <w:name w:val="Cabeçalho 9 Caráter"/>
    <w:basedOn w:val="Tipodeletrapredefinidodopargrafo"/>
    <w:link w:val="Cabealho9"/>
    <w:uiPriority w:val="9"/>
    <w:semiHidden/>
    <w:rsid w:val="0095374B"/>
    <w:rPr>
      <w:rFonts w:asciiTheme="majorHAnsi" w:eastAsiaTheme="majorEastAsia" w:hAnsiTheme="majorHAnsi" w:cstheme="majorBidi"/>
      <w:b/>
      <w:bCs/>
      <w:i/>
      <w:iCs/>
      <w:caps/>
      <w:color w:val="7F7F7F" w:themeColor="text1" w:themeTint="80"/>
      <w:sz w:val="20"/>
      <w:szCs w:val="2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95374B"/>
    <w:pPr>
      <w:spacing w:line="240" w:lineRule="auto"/>
    </w:pPr>
    <w:rPr>
      <w:b/>
      <w:bCs/>
      <w:smallCaps/>
      <w:color w:val="595959" w:themeColor="text1" w:themeTint="A6"/>
    </w:rPr>
  </w:style>
  <w:style w:type="paragraph" w:styleId="Ttulo">
    <w:name w:val="Title"/>
    <w:basedOn w:val="Normal"/>
    <w:next w:val="Normal"/>
    <w:link w:val="TtuloCarter"/>
    <w:uiPriority w:val="10"/>
    <w:qFormat/>
    <w:rsid w:val="0095374B"/>
    <w:pPr>
      <w:spacing w:after="0" w:line="240" w:lineRule="auto"/>
      <w:contextualSpacing/>
    </w:pPr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character" w:customStyle="1" w:styleId="TtuloCarter">
    <w:name w:val="Título Caráter"/>
    <w:basedOn w:val="Tipodeletrapredefinidodopargrafo"/>
    <w:link w:val="Ttulo"/>
    <w:uiPriority w:val="10"/>
    <w:rsid w:val="0095374B"/>
    <w:rPr>
      <w:rFonts w:asciiTheme="majorHAnsi" w:eastAsiaTheme="majorEastAsia" w:hAnsiTheme="majorHAnsi" w:cstheme="majorBidi"/>
      <w:caps/>
      <w:color w:val="404040" w:themeColor="text1" w:themeTint="BF"/>
      <w:spacing w:val="-10"/>
      <w:sz w:val="72"/>
      <w:szCs w:val="72"/>
    </w:rPr>
  </w:style>
  <w:style w:type="paragraph" w:styleId="Subttulo">
    <w:name w:val="Subtitle"/>
    <w:basedOn w:val="Normal"/>
    <w:next w:val="Normal"/>
    <w:link w:val="SubttuloCarter"/>
    <w:uiPriority w:val="11"/>
    <w:qFormat/>
    <w:rsid w:val="0095374B"/>
    <w:pPr>
      <w:numPr>
        <w:ilvl w:val="1"/>
      </w:numPr>
    </w:pPr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95374B"/>
    <w:rPr>
      <w:rFonts w:asciiTheme="majorHAnsi" w:eastAsiaTheme="majorEastAsia" w:hAnsiTheme="majorHAnsi" w:cstheme="majorBidi"/>
      <w:smallCaps/>
      <w:color w:val="595959" w:themeColor="text1" w:themeTint="A6"/>
      <w:sz w:val="28"/>
      <w:szCs w:val="28"/>
    </w:rPr>
  </w:style>
  <w:style w:type="character" w:styleId="Forte">
    <w:name w:val="Strong"/>
    <w:basedOn w:val="Tipodeletrapredefinidodopargrafo"/>
    <w:uiPriority w:val="22"/>
    <w:qFormat/>
    <w:rsid w:val="0095374B"/>
    <w:rPr>
      <w:b/>
      <w:bCs/>
    </w:rPr>
  </w:style>
  <w:style w:type="character" w:styleId="nfase">
    <w:name w:val="Emphasis"/>
    <w:basedOn w:val="Tipodeletrapredefinidodopargrafo"/>
    <w:uiPriority w:val="20"/>
    <w:qFormat/>
    <w:rsid w:val="0095374B"/>
    <w:rPr>
      <w:i/>
      <w:iCs/>
    </w:rPr>
  </w:style>
  <w:style w:type="paragraph" w:styleId="SemEspaamento">
    <w:name w:val="No Spacing"/>
    <w:uiPriority w:val="1"/>
    <w:qFormat/>
    <w:rsid w:val="0095374B"/>
    <w:pPr>
      <w:spacing w:after="0" w:line="240" w:lineRule="auto"/>
    </w:pPr>
  </w:style>
  <w:style w:type="paragraph" w:styleId="Citao">
    <w:name w:val="Quote"/>
    <w:basedOn w:val="Normal"/>
    <w:next w:val="Normal"/>
    <w:link w:val="CitaoCarter"/>
    <w:uiPriority w:val="29"/>
    <w:qFormat/>
    <w:rsid w:val="0095374B"/>
    <w:pPr>
      <w:spacing w:before="160" w:line="240" w:lineRule="auto"/>
      <w:ind w:left="720" w:right="720"/>
    </w:pPr>
    <w:rPr>
      <w:rFonts w:asciiTheme="majorHAnsi" w:eastAsiaTheme="majorEastAsia" w:hAnsiTheme="majorHAnsi" w:cstheme="majorBidi"/>
      <w:sz w:val="25"/>
      <w:szCs w:val="25"/>
    </w:rPr>
  </w:style>
  <w:style w:type="character" w:customStyle="1" w:styleId="CitaoCarter">
    <w:name w:val="Citação Caráter"/>
    <w:basedOn w:val="Tipodeletrapredefinidodopargrafo"/>
    <w:link w:val="Citao"/>
    <w:uiPriority w:val="29"/>
    <w:rsid w:val="0095374B"/>
    <w:rPr>
      <w:rFonts w:asciiTheme="majorHAnsi" w:eastAsiaTheme="majorEastAsia" w:hAnsiTheme="majorHAnsi" w:cstheme="majorBidi"/>
      <w:sz w:val="25"/>
      <w:szCs w:val="25"/>
    </w:rPr>
  </w:style>
  <w:style w:type="paragraph" w:styleId="CitaoIntensa">
    <w:name w:val="Intense Quote"/>
    <w:basedOn w:val="Normal"/>
    <w:next w:val="Normal"/>
    <w:link w:val="CitaoIntensaCarter"/>
    <w:uiPriority w:val="30"/>
    <w:qFormat/>
    <w:rsid w:val="0095374B"/>
    <w:pPr>
      <w:spacing w:before="280" w:after="280" w:line="240" w:lineRule="auto"/>
      <w:ind w:left="1080" w:right="1080"/>
      <w:jc w:val="center"/>
    </w:pPr>
    <w:rPr>
      <w:color w:val="404040" w:themeColor="text1" w:themeTint="BF"/>
      <w:sz w:val="32"/>
      <w:szCs w:val="32"/>
    </w:rPr>
  </w:style>
  <w:style w:type="character" w:customStyle="1" w:styleId="CitaoIntensaCarter">
    <w:name w:val="Citação Intensa Caráter"/>
    <w:basedOn w:val="Tipodeletrapredefinidodopargrafo"/>
    <w:link w:val="CitaoIntensa"/>
    <w:uiPriority w:val="30"/>
    <w:rsid w:val="0095374B"/>
    <w:rPr>
      <w:color w:val="404040" w:themeColor="text1" w:themeTint="BF"/>
      <w:sz w:val="32"/>
      <w:szCs w:val="32"/>
    </w:rPr>
  </w:style>
  <w:style w:type="character" w:styleId="nfaseDiscreto">
    <w:name w:val="Subtle Emphasis"/>
    <w:basedOn w:val="Tipodeletrapredefinidodopargrafo"/>
    <w:uiPriority w:val="19"/>
    <w:qFormat/>
    <w:rsid w:val="0095374B"/>
    <w:rPr>
      <w:i/>
      <w:iCs/>
      <w:color w:val="595959" w:themeColor="text1" w:themeTint="A6"/>
    </w:rPr>
  </w:style>
  <w:style w:type="character" w:styleId="nfaseIntenso">
    <w:name w:val="Intense Emphasis"/>
    <w:basedOn w:val="Tipodeletrapredefinidodopargrafo"/>
    <w:uiPriority w:val="21"/>
    <w:qFormat/>
    <w:rsid w:val="0095374B"/>
    <w:rPr>
      <w:b/>
      <w:bCs/>
      <w:i/>
      <w:iCs/>
    </w:rPr>
  </w:style>
  <w:style w:type="character" w:styleId="RefernciaDiscreta">
    <w:name w:val="Subtle Reference"/>
    <w:basedOn w:val="Tipodeletrapredefinidodopargrafo"/>
    <w:uiPriority w:val="31"/>
    <w:qFormat/>
    <w:rsid w:val="0095374B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Tipodeletrapredefinidodopargrafo"/>
    <w:uiPriority w:val="32"/>
    <w:qFormat/>
    <w:rsid w:val="0095374B"/>
    <w:rPr>
      <w:b/>
      <w:bCs/>
      <w:caps w:val="0"/>
      <w:smallCaps/>
      <w:color w:val="auto"/>
      <w:spacing w:val="3"/>
      <w:u w:val="single"/>
    </w:rPr>
  </w:style>
  <w:style w:type="character" w:styleId="TtulodoLivro">
    <w:name w:val="Book Title"/>
    <w:basedOn w:val="Tipodeletrapredefinidodopargrafo"/>
    <w:uiPriority w:val="33"/>
    <w:qFormat/>
    <w:rsid w:val="0095374B"/>
    <w:rPr>
      <w:b/>
      <w:bCs/>
      <w:smallCaps/>
      <w:spacing w:val="7"/>
    </w:rPr>
  </w:style>
  <w:style w:type="paragraph" w:styleId="Cabealhodondice">
    <w:name w:val="TOC Heading"/>
    <w:basedOn w:val="Cabealho1"/>
    <w:next w:val="Normal"/>
    <w:uiPriority w:val="39"/>
    <w:semiHidden/>
    <w:unhideWhenUsed/>
    <w:qFormat/>
    <w:rsid w:val="0095374B"/>
    <w:pPr>
      <w:outlineLvl w:val="9"/>
    </w:pPr>
  </w:style>
  <w:style w:type="paragraph" w:styleId="Cabealho">
    <w:name w:val="header"/>
    <w:basedOn w:val="Normal"/>
    <w:link w:val="CabealhoCarter"/>
    <w:uiPriority w:val="99"/>
    <w:unhideWhenUsed/>
    <w:rsid w:val="00953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5374B"/>
  </w:style>
  <w:style w:type="paragraph" w:styleId="Rodap">
    <w:name w:val="footer"/>
    <w:basedOn w:val="Normal"/>
    <w:link w:val="RodapCarter"/>
    <w:uiPriority w:val="99"/>
    <w:unhideWhenUsed/>
    <w:rsid w:val="0095374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5374B"/>
  </w:style>
  <w:style w:type="table" w:styleId="Tabelacomgrelha">
    <w:name w:val="Table Grid"/>
    <w:basedOn w:val="Tabelanormal"/>
    <w:uiPriority w:val="39"/>
    <w:rsid w:val="009537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cimalAligned">
    <w:name w:val="Decimal Aligned"/>
    <w:basedOn w:val="Normal"/>
    <w:uiPriority w:val="40"/>
    <w:qFormat/>
    <w:rsid w:val="00210C83"/>
    <w:pPr>
      <w:tabs>
        <w:tab w:val="decimal" w:pos="360"/>
      </w:tabs>
      <w:spacing w:after="200" w:line="276" w:lineRule="auto"/>
    </w:pPr>
    <w:rPr>
      <w:rFonts w:cs="Times New Roman"/>
      <w:lang w:eastAsia="pt-PT"/>
    </w:rPr>
  </w:style>
  <w:style w:type="paragraph" w:styleId="Textodenotaderodap">
    <w:name w:val="footnote text"/>
    <w:basedOn w:val="Normal"/>
    <w:link w:val="TextodenotaderodapCarter"/>
    <w:uiPriority w:val="99"/>
    <w:unhideWhenUsed/>
    <w:rsid w:val="00210C83"/>
    <w:pPr>
      <w:spacing w:after="0" w:line="240" w:lineRule="auto"/>
    </w:pPr>
    <w:rPr>
      <w:rFonts w:cs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rsid w:val="00210C83"/>
    <w:rPr>
      <w:rFonts w:cs="Times New Roman"/>
      <w:sz w:val="20"/>
      <w:szCs w:val="20"/>
      <w:lang w:eastAsia="pt-PT"/>
    </w:rPr>
  </w:style>
  <w:style w:type="table" w:styleId="SombreadoClaro-Cor1">
    <w:name w:val="Light Shading Accent 1"/>
    <w:basedOn w:val="Tabelanormal"/>
    <w:uiPriority w:val="60"/>
    <w:rsid w:val="00210C83"/>
    <w:pPr>
      <w:spacing w:after="0" w:line="240" w:lineRule="auto"/>
    </w:pPr>
    <w:rPr>
      <w:color w:val="2E74B5" w:themeColor="accent1" w:themeShade="BF"/>
      <w:lang w:eastAsia="pt-PT"/>
    </w:rPr>
    <w:tblPr>
      <w:tblStyleRowBandSize w:val="1"/>
      <w:tblStyleColBandSize w:val="1"/>
      <w:tblBorders>
        <w:top w:val="single" w:sz="8" w:space="0" w:color="5B9BD5" w:themeColor="accent1"/>
        <w:bottom w:val="single" w:sz="8" w:space="0" w:color="5B9BD5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B9BD5" w:themeColor="accent1"/>
          <w:left w:val="nil"/>
          <w:bottom w:val="single" w:sz="8" w:space="0" w:color="5B9BD5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6E6F4" w:themeFill="accent1" w:themeFillTint="3F"/>
      </w:tcPr>
    </w:tblStylePr>
  </w:style>
  <w:style w:type="paragraph" w:styleId="PargrafodaLista">
    <w:name w:val="List Paragraph"/>
    <w:basedOn w:val="Normal"/>
    <w:uiPriority w:val="34"/>
    <w:qFormat/>
    <w:rsid w:val="00EE04AB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A27533"/>
    <w:rPr>
      <w:color w:val="0563C1" w:themeColor="hyperlink"/>
      <w:u w:val="single"/>
    </w:rPr>
  </w:style>
  <w:style w:type="character" w:styleId="Hiperligaovisitada">
    <w:name w:val="FollowedHyperlink"/>
    <w:basedOn w:val="Tipodeletrapredefinidodopargrafo"/>
    <w:uiPriority w:val="99"/>
    <w:semiHidden/>
    <w:unhideWhenUsed/>
    <w:rsid w:val="006D0981"/>
    <w:rPr>
      <w:color w:val="954F72" w:themeColor="followedHyperlink"/>
      <w:u w:val="single"/>
    </w:rPr>
  </w:style>
  <w:style w:type="paragraph" w:customStyle="1" w:styleId="lateral">
    <w:name w:val="lateral"/>
    <w:basedOn w:val="Normal"/>
    <w:link w:val="lateralCarter"/>
    <w:qFormat/>
    <w:rsid w:val="00310547"/>
    <w:pPr>
      <w:spacing w:after="0" w:line="240" w:lineRule="auto"/>
    </w:pPr>
    <w:rPr>
      <w:rFonts w:ascii="Trebuchet MS" w:hAnsi="Trebuchet MS"/>
      <w:b/>
      <w:color w:val="7F7F7F" w:themeColor="text1" w:themeTint="80"/>
      <w:sz w:val="20"/>
      <w:szCs w:val="20"/>
    </w:rPr>
  </w:style>
  <w:style w:type="paragraph" w:customStyle="1" w:styleId="sample">
    <w:name w:val="sample"/>
    <w:basedOn w:val="Normal"/>
    <w:link w:val="sampleCarter"/>
    <w:qFormat/>
    <w:rsid w:val="00310547"/>
    <w:pPr>
      <w:jc w:val="center"/>
    </w:pPr>
    <w:rPr>
      <w:rFonts w:ascii="Trebuchet MS" w:hAnsi="Trebuchet MS"/>
      <w:b/>
      <w:color w:val="404040" w:themeColor="text1" w:themeTint="BF"/>
      <w:sz w:val="20"/>
      <w:szCs w:val="20"/>
    </w:rPr>
  </w:style>
  <w:style w:type="character" w:customStyle="1" w:styleId="lateralCarter">
    <w:name w:val="lateral Caráter"/>
    <w:basedOn w:val="Tipodeletrapredefinidodopargrafo"/>
    <w:link w:val="lateral"/>
    <w:rsid w:val="00310547"/>
    <w:rPr>
      <w:rFonts w:ascii="Trebuchet MS" w:hAnsi="Trebuchet MS"/>
      <w:b/>
      <w:color w:val="7F7F7F" w:themeColor="text1" w:themeTint="80"/>
      <w:sz w:val="20"/>
      <w:szCs w:val="20"/>
    </w:rPr>
  </w:style>
  <w:style w:type="character" w:customStyle="1" w:styleId="sampleCarter">
    <w:name w:val="sample Caráter"/>
    <w:basedOn w:val="Tipodeletrapredefinidodopargrafo"/>
    <w:link w:val="sample"/>
    <w:rsid w:val="00310547"/>
    <w:rPr>
      <w:rFonts w:ascii="Trebuchet MS" w:hAnsi="Trebuchet MS"/>
      <w:b/>
      <w:color w:val="404040" w:themeColor="text1" w:themeTint="BF"/>
      <w:sz w:val="20"/>
      <w:szCs w:val="20"/>
    </w:rPr>
  </w:style>
  <w:style w:type="paragraph" w:styleId="Textodenotadefim">
    <w:name w:val="endnote text"/>
    <w:basedOn w:val="Normal"/>
    <w:link w:val="TextodenotadefimCarter"/>
    <w:uiPriority w:val="99"/>
    <w:unhideWhenUsed/>
    <w:rsid w:val="00CB1089"/>
    <w:pPr>
      <w:spacing w:after="0" w:line="240" w:lineRule="auto"/>
    </w:pPr>
    <w:rPr>
      <w:sz w:val="20"/>
      <w:szCs w:val="20"/>
    </w:rPr>
  </w:style>
  <w:style w:type="character" w:customStyle="1" w:styleId="TextodenotadefimCarter">
    <w:name w:val="Texto de nota de fim Caráter"/>
    <w:basedOn w:val="Tipodeletrapredefinidodopargrafo"/>
    <w:link w:val="Textodenotadefim"/>
    <w:uiPriority w:val="99"/>
    <w:rsid w:val="00CB1089"/>
    <w:rPr>
      <w:sz w:val="20"/>
      <w:szCs w:val="20"/>
    </w:rPr>
  </w:style>
  <w:style w:type="character" w:styleId="Refdenotadefim">
    <w:name w:val="endnote reference"/>
    <w:basedOn w:val="Tipodeletrapredefinidodopargrafo"/>
    <w:uiPriority w:val="99"/>
    <w:semiHidden/>
    <w:unhideWhenUsed/>
    <w:rsid w:val="00CB1089"/>
    <w:rPr>
      <w:vertAlign w:val="superscript"/>
    </w:rPr>
  </w:style>
  <w:style w:type="paragraph" w:customStyle="1" w:styleId="Default">
    <w:name w:val="Default"/>
    <w:rsid w:val="009B213E"/>
    <w:pPr>
      <w:autoSpaceDE w:val="0"/>
      <w:autoSpaceDN w:val="0"/>
      <w:adjustRightInd w:val="0"/>
      <w:spacing w:after="0" w:line="240" w:lineRule="auto"/>
    </w:pPr>
    <w:rPr>
      <w:rFonts w:ascii="Bebas Neue" w:hAnsi="Bebas Neue" w:cs="Bebas Neue"/>
      <w:color w:val="000000"/>
      <w:sz w:val="24"/>
      <w:szCs w:val="24"/>
    </w:rPr>
  </w:style>
  <w:style w:type="paragraph" w:customStyle="1" w:styleId="Pa7">
    <w:name w:val="Pa7"/>
    <w:basedOn w:val="Default"/>
    <w:next w:val="Default"/>
    <w:uiPriority w:val="99"/>
    <w:rsid w:val="009B213E"/>
    <w:pPr>
      <w:spacing w:line="2801" w:lineRule="atLeast"/>
    </w:pPr>
    <w:rPr>
      <w:rFonts w:cstheme="minorBidi"/>
      <w:color w:val="auto"/>
    </w:rPr>
  </w:style>
  <w:style w:type="paragraph" w:customStyle="1" w:styleId="Pa1">
    <w:name w:val="Pa1"/>
    <w:basedOn w:val="Default"/>
    <w:next w:val="Default"/>
    <w:uiPriority w:val="99"/>
    <w:rsid w:val="009B213E"/>
    <w:pPr>
      <w:spacing w:line="1081" w:lineRule="atLeast"/>
    </w:pPr>
    <w:rPr>
      <w:rFonts w:cstheme="minorBidi"/>
      <w:color w:val="auto"/>
    </w:rPr>
  </w:style>
  <w:style w:type="paragraph" w:customStyle="1" w:styleId="Pa6">
    <w:name w:val="Pa6"/>
    <w:basedOn w:val="Default"/>
    <w:next w:val="Default"/>
    <w:uiPriority w:val="99"/>
    <w:rsid w:val="009B213E"/>
    <w:pPr>
      <w:spacing w:line="241" w:lineRule="atLeast"/>
    </w:pPr>
    <w:rPr>
      <w:rFonts w:ascii="Source Sans Pro Light" w:hAnsi="Source Sans Pro Light" w:cstheme="minorBidi"/>
      <w:color w:val="auto"/>
    </w:rPr>
  </w:style>
  <w:style w:type="character" w:customStyle="1" w:styleId="A4">
    <w:name w:val="A4"/>
    <w:uiPriority w:val="99"/>
    <w:rsid w:val="009B213E"/>
    <w:rPr>
      <w:rFonts w:cs="Source Sans Pro Light"/>
      <w:color w:val="000000"/>
      <w:sz w:val="32"/>
      <w:szCs w:val="32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310850"/>
    <w:rPr>
      <w:vertAlign w:val="superscri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92478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24780"/>
    <w:rPr>
      <w:rFonts w:ascii="Segoe UI" w:hAnsi="Segoe UI" w:cs="Segoe UI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B06F01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B06F01"/>
    <w:pPr>
      <w:spacing w:line="240" w:lineRule="auto"/>
    </w:pPr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B06F01"/>
    <w:rPr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B06F01"/>
    <w:rPr>
      <w:b/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B06F01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0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keting@artsoft.pt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file:///C:\Users\TaniaL\AppData\Local\Microsoft\Windows\INetCache\Content.Outlook\WA67ETFC\AIPD.doc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A076E44-C10A-4711-A35C-77754DEF3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11</Pages>
  <Words>4309</Words>
  <Characters>23273</Characters>
  <Application>Microsoft Office Word</Application>
  <DocSecurity>0</DocSecurity>
  <Lines>193</Lines>
  <Paragraphs>55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Tania Lopes</dc:creator>
  <cp:keywords/>
  <dc:description/>
  <cp:lastModifiedBy>Tania Lopes</cp:lastModifiedBy>
  <cp:revision>4</cp:revision>
  <cp:lastPrinted>2018-04-24T16:48:00Z</cp:lastPrinted>
  <dcterms:created xsi:type="dcterms:W3CDTF">2018-05-22T13:32:00Z</dcterms:created>
  <dcterms:modified xsi:type="dcterms:W3CDTF">2018-05-25T16:43:00Z</dcterms:modified>
</cp:coreProperties>
</file>